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C5BE" w14:textId="7E6BA2BC" w:rsidR="00EE56F9" w:rsidRPr="00901D2D" w:rsidRDefault="00EE56F9" w:rsidP="00F4335C">
      <w:pPr>
        <w:tabs>
          <w:tab w:val="left" w:pos="3965"/>
        </w:tabs>
        <w:ind w:left="-993" w:right="-914"/>
        <w:jc w:val="center"/>
        <w:rPr>
          <w:rFonts w:cstheme="minorHAnsi"/>
          <w:b/>
        </w:rPr>
      </w:pPr>
      <w:r w:rsidRPr="00901D2D">
        <w:rPr>
          <w:rFonts w:cstheme="minorHAnsi"/>
          <w:b/>
        </w:rPr>
        <w:t>HROMA</w:t>
      </w:r>
      <w:permStart w:id="926819297" w:edGrp="everyone"/>
      <w:permEnd w:id="926819297"/>
      <w:r w:rsidRPr="00901D2D">
        <w:rPr>
          <w:rFonts w:cstheme="minorHAnsi"/>
          <w:b/>
        </w:rPr>
        <w:t>DNÁ SMLOUVA LICENČNÍ</w:t>
      </w:r>
    </w:p>
    <w:p w14:paraId="42BDC465" w14:textId="69A5DBBE" w:rsidR="00EE56F9" w:rsidRPr="00901D2D" w:rsidRDefault="00EE56F9" w:rsidP="00F4335C">
      <w:pPr>
        <w:jc w:val="center"/>
        <w:rPr>
          <w:rFonts w:cstheme="minorHAnsi"/>
          <w:b/>
        </w:rPr>
      </w:pPr>
      <w:r w:rsidRPr="00901D2D">
        <w:rPr>
          <w:rFonts w:cstheme="minorHAnsi"/>
          <w:b/>
        </w:rPr>
        <w:t>K UŽITÍ PŘEDMĚTŮ AUTORSKOPRÁVNÍ OCHRANY</w:t>
      </w:r>
    </w:p>
    <w:p w14:paraId="05241D47" w14:textId="77777777" w:rsidR="00EE56F9" w:rsidRPr="00901D2D" w:rsidRDefault="00EE56F9" w:rsidP="00F4335C">
      <w:pPr>
        <w:jc w:val="center"/>
        <w:rPr>
          <w:rFonts w:cstheme="minorHAnsi"/>
          <w:b/>
        </w:rPr>
      </w:pPr>
      <w:r w:rsidRPr="00901D2D">
        <w:rPr>
          <w:rFonts w:cstheme="minorHAnsi"/>
          <w:b/>
        </w:rPr>
        <w:t>PŘENOSEM ROZHLASOVÉHO NEBO TELEVIZNÍHO VYSÍLÁNÍ DĚL</w:t>
      </w:r>
    </w:p>
    <w:p w14:paraId="5583E450" w14:textId="77777777" w:rsidR="00EE56F9" w:rsidRPr="00901D2D" w:rsidRDefault="00EE56F9" w:rsidP="00EE56F9">
      <w:pPr>
        <w:rPr>
          <w:rFonts w:cstheme="minorHAnsi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901D2D" w:rsidRPr="00901D2D" w14:paraId="4FEE6FE6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DAC1C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Název: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647EA25" w14:textId="77777777" w:rsidR="00EE56F9" w:rsidRPr="00901D2D" w:rsidRDefault="00EE56F9" w:rsidP="009E0EFC">
            <w:pPr>
              <w:rPr>
                <w:rFonts w:cstheme="minorHAnsi"/>
                <w:b/>
              </w:rPr>
            </w:pPr>
            <w:r w:rsidRPr="00901D2D">
              <w:rPr>
                <w:rStyle w:val="preformatted"/>
                <w:rFonts w:cstheme="minorHAnsi"/>
                <w:b/>
              </w:rPr>
              <w:t xml:space="preserve">Ochranná asociace </w:t>
            </w:r>
            <w:proofErr w:type="gramStart"/>
            <w:r w:rsidRPr="00901D2D">
              <w:rPr>
                <w:rStyle w:val="preformatted"/>
                <w:rFonts w:cstheme="minorHAnsi"/>
                <w:b/>
              </w:rPr>
              <w:t>zvukařů - autorů</w:t>
            </w:r>
            <w:proofErr w:type="gramEnd"/>
            <w:r w:rsidRPr="00901D2D">
              <w:rPr>
                <w:rStyle w:val="preformatted"/>
                <w:rFonts w:cstheme="minorHAnsi"/>
                <w:b/>
              </w:rPr>
              <w:t>, z.s.</w:t>
            </w:r>
          </w:p>
        </w:tc>
      </w:tr>
      <w:tr w:rsidR="00901D2D" w:rsidRPr="00901D2D" w14:paraId="22258754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94797F6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IČO: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A9D5DD5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Style w:val="nowrap"/>
                <w:rFonts w:cstheme="minorHAnsi"/>
              </w:rPr>
              <w:t>266 30 192</w:t>
            </w:r>
          </w:p>
        </w:tc>
      </w:tr>
      <w:tr w:rsidR="00901D2D" w:rsidRPr="00901D2D" w14:paraId="00BFF00B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4C557E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DIČ: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1CA80E6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CZ</w:t>
            </w:r>
            <w:r w:rsidRPr="00901D2D">
              <w:rPr>
                <w:rStyle w:val="nowrap"/>
                <w:rFonts w:cstheme="minorHAnsi"/>
              </w:rPr>
              <w:t>26630192</w:t>
            </w:r>
          </w:p>
        </w:tc>
      </w:tr>
      <w:tr w:rsidR="00901D2D" w:rsidRPr="00901D2D" w14:paraId="4CAE68F8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E688C78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Sídlo: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BE1B374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Praha 1, Nové Město, Národní 973/41, PSČ 110 00 </w:t>
            </w:r>
          </w:p>
        </w:tc>
      </w:tr>
      <w:tr w:rsidR="00901D2D" w:rsidRPr="00901D2D" w14:paraId="57794D16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9FDC770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Zápis ve veřejném rejstříku: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7D8E94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spolkový rejstřík vedený Městským soudem v Praze, odd. L, </w:t>
            </w:r>
            <w:proofErr w:type="spellStart"/>
            <w:r w:rsidRPr="00901D2D">
              <w:rPr>
                <w:rFonts w:cstheme="minorHAnsi"/>
              </w:rPr>
              <w:t>vl</w:t>
            </w:r>
            <w:proofErr w:type="spellEnd"/>
            <w:r w:rsidRPr="00901D2D">
              <w:rPr>
                <w:rFonts w:cstheme="minorHAnsi"/>
              </w:rPr>
              <w:t xml:space="preserve">. 13704 </w:t>
            </w:r>
          </w:p>
        </w:tc>
      </w:tr>
      <w:tr w:rsidR="00901D2D" w:rsidRPr="00901D2D" w14:paraId="50D600C5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38F232D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Oprávnění k činnosti: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5455B8E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Rozhodnutí Ministerstva kultury č.j. 10145/2003 ze dne 15. 11. 2006</w:t>
            </w:r>
          </w:p>
        </w:tc>
      </w:tr>
      <w:tr w:rsidR="00901D2D" w:rsidRPr="00901D2D" w14:paraId="147114C6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CE86985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Zastoupení: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B24F8FF" w14:textId="2B49A289" w:rsidR="00EE56F9" w:rsidRPr="00901D2D" w:rsidRDefault="003876B2" w:rsidP="009E0EFC">
            <w:pPr>
              <w:rPr>
                <w:rFonts w:cstheme="minorHAnsi"/>
              </w:rPr>
            </w:pPr>
            <w:bookmarkStart w:id="0" w:name="_Hlk199155641"/>
            <w:r>
              <w:rPr>
                <w:rFonts w:cstheme="minorHAnsi"/>
              </w:rPr>
              <w:t>Bc. Tereza Landová, MBA, ředitelka</w:t>
            </w:r>
            <w:bookmarkEnd w:id="0"/>
          </w:p>
        </w:tc>
      </w:tr>
      <w:tr w:rsidR="00901D2D" w:rsidRPr="00901D2D" w14:paraId="5529F0A8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136A40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Bankovní spojení: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83E9D6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Style w:val="data"/>
                <w:rFonts w:cstheme="minorHAnsi"/>
              </w:rPr>
              <w:t>4442244422/2010</w:t>
            </w:r>
          </w:p>
        </w:tc>
      </w:tr>
      <w:tr w:rsidR="00901D2D" w:rsidRPr="00901D2D" w14:paraId="1C9B7ECA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5022E41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Kontakt: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FB5498D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telefon: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8D3B389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+420 602 744 314</w:t>
            </w:r>
          </w:p>
        </w:tc>
      </w:tr>
      <w:tr w:rsidR="00901D2D" w:rsidRPr="00901D2D" w14:paraId="2DC47F48" w14:textId="77777777" w:rsidTr="009E0EFC">
        <w:tc>
          <w:tcPr>
            <w:tcW w:w="2802" w:type="dxa"/>
          </w:tcPr>
          <w:p w14:paraId="145BD411" w14:textId="77777777" w:rsidR="00EE56F9" w:rsidRPr="00901D2D" w:rsidRDefault="00EE56F9" w:rsidP="009E0EF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1E34AFF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e-mail: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7C0E2AB" w14:textId="227D9F9A" w:rsidR="00EE56F9" w:rsidRPr="00214434" w:rsidRDefault="00214434" w:rsidP="009E0EFC">
            <w:pPr>
              <w:rPr>
                <w:rFonts w:cstheme="minorHAnsi"/>
              </w:rPr>
            </w:pPr>
            <w:hyperlink r:id="rId8" w:history="1">
              <w:r w:rsidRPr="00214434">
                <w:rPr>
                  <w:rStyle w:val="Hypertextovodkaz"/>
                  <w:color w:val="auto"/>
                </w:rPr>
                <w:t>sekretariat</w:t>
              </w:r>
              <w:r w:rsidRPr="00214434">
                <w:rPr>
                  <w:rStyle w:val="Hypertextovodkaz"/>
                  <w:rFonts w:cstheme="minorHAnsi"/>
                  <w:color w:val="auto"/>
                </w:rPr>
                <w:t>@oaza.eu</w:t>
              </w:r>
            </w:hyperlink>
          </w:p>
        </w:tc>
      </w:tr>
      <w:tr w:rsidR="00901D2D" w:rsidRPr="00901D2D" w14:paraId="79B0E2B0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53B9BB" w14:textId="77777777" w:rsidR="00EE56F9" w:rsidRPr="00901D2D" w:rsidRDefault="00EE56F9" w:rsidP="009E0EF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5092D33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web: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C17D771" w14:textId="77777777" w:rsidR="00EE56F9" w:rsidRPr="00901D2D" w:rsidRDefault="00EE56F9" w:rsidP="009E0EFC">
            <w:pPr>
              <w:rPr>
                <w:rFonts w:cstheme="minorHAnsi"/>
              </w:rPr>
            </w:pPr>
            <w:hyperlink r:id="rId9" w:history="1">
              <w:r w:rsidRPr="00901D2D">
                <w:rPr>
                  <w:rStyle w:val="Hypertextovodkaz"/>
                  <w:rFonts w:cstheme="minorHAnsi"/>
                  <w:color w:val="auto"/>
                </w:rPr>
                <w:t>www.oaza.eu</w:t>
              </w:r>
            </w:hyperlink>
            <w:r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10AC30CB" w14:textId="77777777" w:rsidTr="009E0EFC">
        <w:tc>
          <w:tcPr>
            <w:tcW w:w="932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1F57593" w14:textId="61D3A28E" w:rsidR="00EE56F9" w:rsidRPr="00901D2D" w:rsidRDefault="00EE56F9" w:rsidP="009E0EFC">
            <w:pPr>
              <w:spacing w:after="120"/>
              <w:rPr>
                <w:rFonts w:cstheme="minorHAnsi"/>
                <w:i/>
              </w:rPr>
            </w:pPr>
            <w:r w:rsidRPr="00901D2D">
              <w:rPr>
                <w:rFonts w:cstheme="minorHAnsi"/>
                <w:i/>
              </w:rPr>
              <w:t>(dále jen „</w:t>
            </w:r>
            <w:r w:rsidR="00CC49DB">
              <w:rPr>
                <w:rFonts w:cstheme="minorHAnsi"/>
                <w:i/>
              </w:rPr>
              <w:t>OAZA</w:t>
            </w:r>
            <w:r w:rsidRPr="00901D2D">
              <w:rPr>
                <w:rFonts w:cstheme="minorHAnsi"/>
                <w:i/>
              </w:rPr>
              <w:t>“)</w:t>
            </w:r>
          </w:p>
        </w:tc>
      </w:tr>
    </w:tbl>
    <w:p w14:paraId="38D88B8D" w14:textId="77777777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na straně jedné</w:t>
      </w:r>
    </w:p>
    <w:p w14:paraId="666E75B7" w14:textId="77777777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a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901D2D" w:rsidRPr="00901D2D" w14:paraId="4197F227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6A6D0FC" w14:textId="77777777" w:rsidR="00EE56F9" w:rsidRPr="00901D2D" w:rsidRDefault="00EE56F9" w:rsidP="009E0EFC">
            <w:pPr>
              <w:rPr>
                <w:rFonts w:cstheme="minorHAnsi"/>
              </w:rPr>
            </w:pPr>
            <w:permStart w:id="483357907" w:edGrp="everyone" w:colFirst="0" w:colLast="0"/>
            <w:permStart w:id="588659179" w:edGrp="everyone" w:colFirst="1" w:colLast="1"/>
            <w:permStart w:id="2079079877" w:edGrp="everyone" w:colFirst="2" w:colLast="2"/>
            <w:r w:rsidRPr="00901D2D">
              <w:rPr>
                <w:rFonts w:cstheme="minorHAnsi"/>
              </w:rPr>
              <w:t>Název / Jméno: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Style w:val="preformatted"/>
                <w:rFonts w:cstheme="minorHAnsi"/>
                <w:b/>
              </w:rPr>
              <w:id w:val="-464118276"/>
              <w:placeholder>
                <w:docPart w:val="91D01364F1B94BFBB33DB0591634A22D"/>
              </w:placeholder>
            </w:sdtPr>
            <w:sdtContent>
              <w:p w14:paraId="38AC35C7" w14:textId="77777777" w:rsidR="00EE56F9" w:rsidRPr="00901D2D" w:rsidRDefault="00EE56F9" w:rsidP="009E0EFC">
                <w:pPr>
                  <w:rPr>
                    <w:rFonts w:cstheme="minorHAnsi"/>
                    <w:b/>
                  </w:rPr>
                </w:pPr>
                <w:r w:rsidRPr="00901D2D">
                  <w:rPr>
                    <w:rStyle w:val="preformatted"/>
                    <w:rFonts w:cstheme="minorHAnsi"/>
                    <w:b/>
                  </w:rPr>
                  <w:t xml:space="preserve"> </w:t>
                </w:r>
              </w:p>
            </w:sdtContent>
          </w:sdt>
        </w:tc>
      </w:tr>
      <w:tr w:rsidR="00901D2D" w:rsidRPr="00901D2D" w14:paraId="37666ADA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D319A5B" w14:textId="77777777" w:rsidR="00EE56F9" w:rsidRPr="00901D2D" w:rsidRDefault="00EE56F9" w:rsidP="009E0EFC">
            <w:pPr>
              <w:rPr>
                <w:rFonts w:cstheme="minorHAnsi"/>
              </w:rPr>
            </w:pPr>
            <w:permStart w:id="1191535574" w:edGrp="everyone" w:colFirst="0" w:colLast="0"/>
            <w:permStart w:id="1637185836" w:edGrp="everyone" w:colFirst="1" w:colLast="1"/>
            <w:permStart w:id="1013730166" w:edGrp="everyone" w:colFirst="2" w:colLast="2"/>
            <w:permEnd w:id="483357907"/>
            <w:permEnd w:id="588659179"/>
            <w:permEnd w:id="2079079877"/>
            <w:r w:rsidRPr="00901D2D">
              <w:rPr>
                <w:rFonts w:cstheme="minorHAnsi"/>
              </w:rPr>
              <w:t>IČO / Datum narození: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Style w:val="nowrap"/>
                <w:rFonts w:cstheme="minorHAnsi"/>
              </w:rPr>
              <w:id w:val="-1591530560"/>
              <w:placeholder>
                <w:docPart w:val="91D01364F1B94BFBB33DB0591634A22D"/>
              </w:placeholder>
            </w:sdtPr>
            <w:sdtContent>
              <w:p w14:paraId="72FB8D3E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Style w:val="nowrap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73B384F4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F1DF340" w14:textId="77777777" w:rsidR="00EE56F9" w:rsidRPr="00901D2D" w:rsidRDefault="00EE56F9" w:rsidP="009E0EFC">
            <w:pPr>
              <w:rPr>
                <w:rFonts w:cstheme="minorHAnsi"/>
              </w:rPr>
            </w:pPr>
            <w:permStart w:id="1546922605" w:edGrp="everyone" w:colFirst="0" w:colLast="0"/>
            <w:permStart w:id="1070477009" w:edGrp="everyone" w:colFirst="1" w:colLast="1"/>
            <w:permStart w:id="1583811986" w:edGrp="everyone" w:colFirst="2" w:colLast="2"/>
            <w:permEnd w:id="1191535574"/>
            <w:permEnd w:id="1637185836"/>
            <w:permEnd w:id="1013730166"/>
            <w:r w:rsidRPr="00901D2D">
              <w:rPr>
                <w:rFonts w:cstheme="minorHAnsi"/>
              </w:rPr>
              <w:t>DIČ: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1551683769"/>
              <w:placeholder>
                <w:docPart w:val="91D01364F1B94BFBB33DB0591634A22D"/>
              </w:placeholder>
            </w:sdtPr>
            <w:sdtContent>
              <w:p w14:paraId="6B09D815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25DDFF35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9007110" w14:textId="77777777" w:rsidR="00EE56F9" w:rsidRPr="00901D2D" w:rsidRDefault="00EE56F9" w:rsidP="009E0EFC">
            <w:pPr>
              <w:rPr>
                <w:rFonts w:cstheme="minorHAnsi"/>
              </w:rPr>
            </w:pPr>
            <w:permStart w:id="443633442" w:edGrp="everyone" w:colFirst="0" w:colLast="0"/>
            <w:permStart w:id="979314087" w:edGrp="everyone" w:colFirst="1" w:colLast="1"/>
            <w:permStart w:id="903549316" w:edGrp="everyone" w:colFirst="2" w:colLast="2"/>
            <w:permEnd w:id="1546922605"/>
            <w:permEnd w:id="1070477009"/>
            <w:permEnd w:id="1583811986"/>
            <w:r w:rsidRPr="00901D2D">
              <w:rPr>
                <w:rFonts w:cstheme="minorHAnsi"/>
              </w:rPr>
              <w:t>Sídlo / Místo podnikání: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0FE465C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5461690B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094482E" w14:textId="77777777" w:rsidR="00EE56F9" w:rsidRPr="00901D2D" w:rsidRDefault="00EE56F9" w:rsidP="009E0EFC">
            <w:pPr>
              <w:rPr>
                <w:rFonts w:cstheme="minorHAnsi"/>
              </w:rPr>
            </w:pPr>
            <w:permStart w:id="523259002" w:edGrp="everyone" w:colFirst="0" w:colLast="0"/>
            <w:permStart w:id="431822742" w:edGrp="everyone" w:colFirst="1" w:colLast="1"/>
            <w:permStart w:id="2116101598" w:edGrp="everyone" w:colFirst="2" w:colLast="2"/>
            <w:permEnd w:id="443633442"/>
            <w:permEnd w:id="979314087"/>
            <w:permEnd w:id="903549316"/>
            <w:r w:rsidRPr="00901D2D">
              <w:rPr>
                <w:rFonts w:cstheme="minorHAnsi"/>
              </w:rPr>
              <w:t>Zápis ve veřejném rejstříku: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1312547828"/>
              <w:placeholder>
                <w:docPart w:val="91D01364F1B94BFBB33DB0591634A22D"/>
              </w:placeholder>
            </w:sdtPr>
            <w:sdtContent>
              <w:p w14:paraId="63A1E1D4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2F397A6F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8079B78" w14:textId="77777777" w:rsidR="00EE56F9" w:rsidRPr="00901D2D" w:rsidRDefault="00EE56F9" w:rsidP="009E0EFC">
            <w:pPr>
              <w:rPr>
                <w:rFonts w:cstheme="minorHAnsi"/>
              </w:rPr>
            </w:pPr>
            <w:permStart w:id="1900877217" w:edGrp="everyone" w:colFirst="0" w:colLast="0"/>
            <w:permStart w:id="1446709073" w:edGrp="everyone" w:colFirst="1" w:colLast="1"/>
            <w:permStart w:id="150363302" w:edGrp="everyone" w:colFirst="2" w:colLast="2"/>
            <w:permEnd w:id="523259002"/>
            <w:permEnd w:id="431822742"/>
            <w:permEnd w:id="2116101598"/>
            <w:r w:rsidRPr="00901D2D">
              <w:rPr>
                <w:rFonts w:cstheme="minorHAnsi"/>
              </w:rPr>
              <w:t>Oprávnění k činnosti: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6E42795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Rozhodnutí Rady pro rozhlasové a televizní vysílání o udělení licence</w:t>
            </w:r>
          </w:p>
          <w:p w14:paraId="49CF4290" w14:textId="77777777" w:rsidR="00EE56F9" w:rsidRPr="00901D2D" w:rsidRDefault="00000000" w:rsidP="009E0EF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6764732"/>
                <w:placeholder>
                  <w:docPart w:val="91D01364F1B94BFBB33DB0591634A22D"/>
                </w:placeholder>
              </w:sdtPr>
              <w:sdtContent>
                <w:r w:rsidR="00EE56F9" w:rsidRPr="00901D2D">
                  <w:rPr>
                    <w:rFonts w:cstheme="minorHAnsi"/>
                  </w:rPr>
                  <w:fldChar w:fldCharType="begin"/>
                </w:r>
                <w:r w:rsidR="00EE56F9" w:rsidRPr="00901D2D">
                  <w:rPr>
                    <w:rFonts w:cstheme="minorHAnsi"/>
                  </w:rPr>
                  <w:instrText xml:space="preserve"> MERGEFIELD OC </w:instrText>
                </w:r>
                <w:r w:rsidR="00EE56F9" w:rsidRPr="00901D2D">
                  <w:rPr>
                    <w:rFonts w:cstheme="minorHAnsi"/>
                  </w:rPr>
                  <w:fldChar w:fldCharType="end"/>
                </w:r>
              </w:sdtContent>
            </w:sdt>
          </w:p>
        </w:tc>
      </w:tr>
      <w:tr w:rsidR="00A626D2" w:rsidRPr="00901D2D" w14:paraId="616BFA16" w14:textId="77777777" w:rsidTr="00CD7C94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5D700E1" w14:textId="3654FDCA" w:rsidR="00A626D2" w:rsidRPr="00901D2D" w:rsidRDefault="00A626D2" w:rsidP="00CD7C94">
            <w:pPr>
              <w:rPr>
                <w:rFonts w:cstheme="minorHAnsi"/>
              </w:rPr>
            </w:pPr>
            <w:permStart w:id="240024857" w:edGrp="everyone" w:colFirst="0" w:colLast="0"/>
            <w:permStart w:id="186545032" w:edGrp="everyone" w:colFirst="1" w:colLast="1"/>
            <w:permStart w:id="572464727" w:edGrp="everyone" w:colFirst="2" w:colLast="2"/>
            <w:permEnd w:id="1900877217"/>
            <w:permEnd w:id="1446709073"/>
            <w:permEnd w:id="150363302"/>
            <w:r>
              <w:rPr>
                <w:rFonts w:cstheme="minorHAnsi"/>
              </w:rPr>
              <w:t>Obchodní název provozované služby</w:t>
            </w:r>
            <w:r w:rsidRPr="00901D2D">
              <w:rPr>
                <w:rFonts w:cstheme="minorHAnsi"/>
              </w:rPr>
              <w:t>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4497721" w14:textId="77777777" w:rsidR="00A626D2" w:rsidRPr="00901D2D" w:rsidRDefault="00A626D2" w:rsidP="00CD7C94">
            <w:pPr>
              <w:tabs>
                <w:tab w:val="center" w:pos="3152"/>
              </w:tabs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6C8C2DD6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B1AD249" w14:textId="77777777" w:rsidR="00EE56F9" w:rsidRPr="00901D2D" w:rsidRDefault="00EE56F9" w:rsidP="009E0EFC">
            <w:pPr>
              <w:rPr>
                <w:rFonts w:cstheme="minorHAnsi"/>
              </w:rPr>
            </w:pPr>
            <w:permStart w:id="1153779638" w:edGrp="everyone" w:colFirst="0" w:colLast="0"/>
            <w:permStart w:id="898303006" w:edGrp="everyone" w:colFirst="1" w:colLast="1"/>
            <w:permStart w:id="2108312700" w:edGrp="everyone" w:colFirst="2" w:colLast="2"/>
            <w:permEnd w:id="240024857"/>
            <w:permEnd w:id="186545032"/>
            <w:permEnd w:id="572464727"/>
            <w:r w:rsidRPr="00901D2D">
              <w:rPr>
                <w:rFonts w:cstheme="minorHAnsi"/>
              </w:rPr>
              <w:t>Zastoupení: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F020BD1" w14:textId="77777777" w:rsidR="00EE56F9" w:rsidRPr="00901D2D" w:rsidRDefault="00EE56F9" w:rsidP="009E0EFC">
            <w:pPr>
              <w:tabs>
                <w:tab w:val="center" w:pos="3152"/>
              </w:tabs>
              <w:rPr>
                <w:rFonts w:cstheme="minorHAnsi"/>
              </w:rPr>
            </w:pPr>
            <w:r w:rsidRPr="00901D2D">
              <w:rPr>
                <w:rFonts w:cstheme="minorHAnsi"/>
              </w:rPr>
              <w:t xml:space="preserve"> </w:t>
            </w:r>
          </w:p>
        </w:tc>
      </w:tr>
      <w:tr w:rsidR="00901D2D" w:rsidRPr="00901D2D" w14:paraId="6D1AE99C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C74D92" w14:textId="77777777" w:rsidR="00EE56F9" w:rsidRPr="00901D2D" w:rsidRDefault="00EE56F9" w:rsidP="009E0EFC">
            <w:pPr>
              <w:rPr>
                <w:rFonts w:cstheme="minorHAnsi"/>
              </w:rPr>
            </w:pPr>
            <w:permStart w:id="1443578726" w:edGrp="everyone" w:colFirst="0" w:colLast="0"/>
            <w:permStart w:id="1457591068" w:edGrp="everyone" w:colFirst="1" w:colLast="1"/>
            <w:permStart w:id="836840588" w:edGrp="everyone" w:colFirst="2" w:colLast="2"/>
            <w:permEnd w:id="1153779638"/>
            <w:permEnd w:id="898303006"/>
            <w:permEnd w:id="2108312700"/>
            <w:r w:rsidRPr="00901D2D">
              <w:rPr>
                <w:rFonts w:cstheme="minorHAnsi"/>
              </w:rPr>
              <w:t>Bankovní spojení: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Style w:val="data"/>
                <w:rFonts w:cstheme="minorHAnsi"/>
              </w:rPr>
              <w:id w:val="-27877926"/>
              <w:placeholder>
                <w:docPart w:val="91D01364F1B94BFBB33DB0591634A22D"/>
              </w:placeholder>
            </w:sdtPr>
            <w:sdtContent>
              <w:p w14:paraId="70F7CA5B" w14:textId="5CBFCE75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Style w:val="data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0B6A2A8A" w14:textId="77777777" w:rsidTr="009E0EFC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C80FCE2" w14:textId="77777777" w:rsidR="00EE56F9" w:rsidRPr="00901D2D" w:rsidRDefault="00EE56F9" w:rsidP="009E0EFC">
            <w:pPr>
              <w:rPr>
                <w:rFonts w:cstheme="minorHAnsi"/>
              </w:rPr>
            </w:pPr>
            <w:permStart w:id="817648793" w:edGrp="everyone" w:colFirst="0" w:colLast="0"/>
            <w:permStart w:id="339436237" w:edGrp="everyone" w:colFirst="1" w:colLast="1"/>
            <w:permStart w:id="652036761" w:edGrp="everyone" w:colFirst="2" w:colLast="2"/>
            <w:permStart w:id="661271195" w:edGrp="everyone" w:colFirst="3" w:colLast="3"/>
            <w:permEnd w:id="1443578726"/>
            <w:permEnd w:id="1457591068"/>
            <w:permEnd w:id="836840588"/>
            <w:r w:rsidRPr="00901D2D">
              <w:rPr>
                <w:rFonts w:cstheme="minorHAnsi"/>
              </w:rPr>
              <w:t>Kontakt: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B7243A4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telefon: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999C6BE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Style w:val="xrtl"/>
                <w:rFonts w:cstheme="minorHAnsi"/>
              </w:rPr>
              <w:t xml:space="preserve"> </w:t>
            </w:r>
          </w:p>
        </w:tc>
      </w:tr>
      <w:tr w:rsidR="00901D2D" w:rsidRPr="00901D2D" w14:paraId="3D11912B" w14:textId="77777777" w:rsidTr="009E0EFC">
        <w:tc>
          <w:tcPr>
            <w:tcW w:w="2802" w:type="dxa"/>
          </w:tcPr>
          <w:p w14:paraId="02EE9680" w14:textId="77777777" w:rsidR="00EE56F9" w:rsidRPr="00901D2D" w:rsidRDefault="00EE56F9" w:rsidP="009E0EFC">
            <w:pPr>
              <w:rPr>
                <w:rFonts w:cstheme="minorHAnsi"/>
              </w:rPr>
            </w:pPr>
            <w:permStart w:id="568349234" w:edGrp="everyone" w:colFirst="0" w:colLast="0"/>
            <w:permStart w:id="524902270" w:edGrp="everyone" w:colFirst="1" w:colLast="1"/>
            <w:permStart w:id="2028627584" w:edGrp="everyone" w:colFirst="2" w:colLast="2"/>
            <w:permStart w:id="1475414194" w:edGrp="everyone" w:colFirst="3" w:colLast="3"/>
            <w:permEnd w:id="817648793"/>
            <w:permEnd w:id="339436237"/>
            <w:permEnd w:id="652036761"/>
            <w:permEnd w:id="661271195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6105FF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e-mail: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724361818"/>
              <w:placeholder>
                <w:docPart w:val="91D01364F1B94BFBB33DB0591634A22D"/>
              </w:placeholder>
            </w:sdtPr>
            <w:sdtContent>
              <w:p w14:paraId="0D3ECB7F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</w:t>
                </w:r>
                <w:r w:rsidRPr="00901D2D">
                  <w:rPr>
                    <w:rStyle w:val="xrtl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901D2D" w:rsidRPr="00901D2D" w14:paraId="292BCDF1" w14:textId="77777777" w:rsidTr="009E0EFC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FAE3C7" w14:textId="77777777" w:rsidR="00EE56F9" w:rsidRPr="00901D2D" w:rsidRDefault="00EE56F9" w:rsidP="009E0EFC">
            <w:pPr>
              <w:rPr>
                <w:rFonts w:cstheme="minorHAnsi"/>
              </w:rPr>
            </w:pPr>
            <w:permStart w:id="1109000750" w:edGrp="everyone" w:colFirst="0" w:colLast="0"/>
            <w:permStart w:id="160845191" w:edGrp="everyone" w:colFirst="1" w:colLast="1"/>
            <w:permStart w:id="78339451" w:edGrp="everyone" w:colFirst="2" w:colLast="2"/>
            <w:permStart w:id="656490290" w:edGrp="everyone" w:colFirst="3" w:colLast="3"/>
            <w:permEnd w:id="568349234"/>
            <w:permEnd w:id="524902270"/>
            <w:permEnd w:id="2028627584"/>
            <w:permEnd w:id="1475414194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5013C3B" w14:textId="77777777" w:rsidR="00EE56F9" w:rsidRPr="00901D2D" w:rsidRDefault="00EE56F9" w:rsidP="009E0EFC">
            <w:pPr>
              <w:rPr>
                <w:rFonts w:cstheme="minorHAnsi"/>
              </w:rPr>
            </w:pPr>
            <w:r w:rsidRPr="00901D2D">
              <w:rPr>
                <w:rFonts w:cstheme="minorHAnsi"/>
              </w:rPr>
              <w:t>web: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sdt>
            <w:sdtPr>
              <w:rPr>
                <w:rFonts w:cstheme="minorHAnsi"/>
              </w:rPr>
              <w:id w:val="-1311093838"/>
              <w:placeholder>
                <w:docPart w:val="91D01364F1B94BFBB33DB0591634A22D"/>
              </w:placeholder>
            </w:sdtPr>
            <w:sdtContent>
              <w:p w14:paraId="7B7095B2" w14:textId="77777777" w:rsidR="00EE56F9" w:rsidRPr="00901D2D" w:rsidRDefault="00EE56F9" w:rsidP="009E0EFC">
                <w:pPr>
                  <w:rPr>
                    <w:rFonts w:cstheme="minorHAnsi"/>
                  </w:rPr>
                </w:pPr>
                <w:r w:rsidRPr="00901D2D">
                  <w:rPr>
                    <w:rFonts w:cstheme="minorHAnsi"/>
                  </w:rPr>
                  <w:t xml:space="preserve">  </w:t>
                </w:r>
              </w:p>
            </w:sdtContent>
          </w:sdt>
        </w:tc>
      </w:tr>
      <w:permEnd w:id="1109000750"/>
      <w:permEnd w:id="160845191"/>
      <w:permEnd w:id="78339451"/>
      <w:permEnd w:id="656490290"/>
      <w:tr w:rsidR="00901D2D" w:rsidRPr="00901D2D" w14:paraId="5D1E8011" w14:textId="77777777" w:rsidTr="009E0EFC">
        <w:tc>
          <w:tcPr>
            <w:tcW w:w="932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0886F32" w14:textId="2D059E6B" w:rsidR="00EE56F9" w:rsidRPr="00901D2D" w:rsidRDefault="00EE56F9" w:rsidP="009E0EFC">
            <w:pPr>
              <w:spacing w:after="120"/>
              <w:rPr>
                <w:rFonts w:cstheme="minorHAnsi"/>
                <w:i/>
              </w:rPr>
            </w:pPr>
            <w:r w:rsidRPr="00901D2D">
              <w:rPr>
                <w:rFonts w:cstheme="minorHAnsi"/>
                <w:i/>
              </w:rPr>
              <w:t>(dále jen „</w:t>
            </w:r>
            <w:r w:rsidR="00CC49DB">
              <w:rPr>
                <w:rFonts w:cstheme="minorHAnsi"/>
                <w:i/>
              </w:rPr>
              <w:t>P</w:t>
            </w:r>
            <w:r w:rsidRPr="00901D2D">
              <w:rPr>
                <w:rFonts w:cstheme="minorHAnsi"/>
                <w:i/>
              </w:rPr>
              <w:t>rovozovatel“)</w:t>
            </w:r>
          </w:p>
        </w:tc>
      </w:tr>
    </w:tbl>
    <w:p w14:paraId="76240123" w14:textId="77777777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na straně druhé</w:t>
      </w:r>
    </w:p>
    <w:p w14:paraId="5E4C8A4F" w14:textId="77777777" w:rsidR="00EE56F9" w:rsidRPr="00901D2D" w:rsidRDefault="00EE56F9" w:rsidP="00EE56F9">
      <w:pPr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>níže psaného dne, měsíce a roku</w:t>
      </w:r>
    </w:p>
    <w:p w14:paraId="3962D66F" w14:textId="77777777" w:rsidR="00EE56F9" w:rsidRPr="00901D2D" w:rsidRDefault="00EE56F9" w:rsidP="00EE56F9">
      <w:pPr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 xml:space="preserve">podle </w:t>
      </w:r>
      <w:proofErr w:type="spellStart"/>
      <w:r w:rsidRPr="00901D2D">
        <w:rPr>
          <w:rFonts w:cstheme="minorHAnsi"/>
          <w:i/>
        </w:rPr>
        <w:t>ust</w:t>
      </w:r>
      <w:proofErr w:type="spellEnd"/>
      <w:r w:rsidRPr="00901D2D">
        <w:rPr>
          <w:rFonts w:cstheme="minorHAnsi"/>
          <w:i/>
        </w:rPr>
        <w:t xml:space="preserve">. § 2358 a násl. zákona č. 89/2012 Sb., občanského zákoníku </w:t>
      </w:r>
    </w:p>
    <w:p w14:paraId="1FC94315" w14:textId="09843BE5" w:rsidR="00EE56F9" w:rsidRPr="00901D2D" w:rsidRDefault="00EE56F9" w:rsidP="00EE56F9">
      <w:pPr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 xml:space="preserve">a </w:t>
      </w:r>
      <w:proofErr w:type="spellStart"/>
      <w:r w:rsidRPr="00901D2D">
        <w:rPr>
          <w:rFonts w:cstheme="minorHAnsi"/>
          <w:i/>
        </w:rPr>
        <w:t>ust</w:t>
      </w:r>
      <w:proofErr w:type="spellEnd"/>
      <w:r w:rsidRPr="00901D2D">
        <w:rPr>
          <w:rFonts w:cstheme="minorHAnsi"/>
          <w:i/>
        </w:rPr>
        <w:t xml:space="preserve">. § </w:t>
      </w:r>
      <w:r w:rsidR="00D02770">
        <w:rPr>
          <w:rFonts w:cstheme="minorHAnsi"/>
          <w:i/>
        </w:rPr>
        <w:t>98</w:t>
      </w:r>
      <w:r w:rsidRPr="00901D2D">
        <w:rPr>
          <w:rFonts w:cstheme="minorHAnsi"/>
          <w:i/>
        </w:rPr>
        <w:t xml:space="preserve"> odst. 1 písm. </w:t>
      </w:r>
      <w:r w:rsidR="00D02770">
        <w:rPr>
          <w:rFonts w:cstheme="minorHAnsi"/>
          <w:i/>
        </w:rPr>
        <w:t>a</w:t>
      </w:r>
      <w:r w:rsidRPr="00901D2D">
        <w:rPr>
          <w:rFonts w:cstheme="minorHAnsi"/>
          <w:i/>
        </w:rPr>
        <w:t>) zákona č. 121/2000 Sb., autorského zákona, v platném znění</w:t>
      </w:r>
    </w:p>
    <w:p w14:paraId="071F3F8B" w14:textId="167320E9" w:rsidR="00EE56F9" w:rsidRPr="00901D2D" w:rsidRDefault="00EE56F9" w:rsidP="00EE56F9">
      <w:pPr>
        <w:spacing w:after="120"/>
        <w:jc w:val="center"/>
        <w:rPr>
          <w:rFonts w:cstheme="minorHAnsi"/>
          <w:i/>
        </w:rPr>
      </w:pPr>
      <w:r w:rsidRPr="00901D2D">
        <w:rPr>
          <w:rFonts w:cstheme="minorHAnsi"/>
          <w:i/>
        </w:rPr>
        <w:t xml:space="preserve">tuto </w:t>
      </w:r>
      <w:r w:rsidR="001B6187">
        <w:rPr>
          <w:rFonts w:cstheme="minorHAnsi"/>
          <w:i/>
        </w:rPr>
        <w:t xml:space="preserve">hromadnou licenční </w:t>
      </w:r>
      <w:r w:rsidR="000B33C3" w:rsidRPr="00901D2D">
        <w:rPr>
          <w:rFonts w:cstheme="minorHAnsi"/>
          <w:i/>
        </w:rPr>
        <w:t xml:space="preserve">smlouvu, </w:t>
      </w:r>
      <w:r w:rsidRPr="00901D2D">
        <w:rPr>
          <w:rFonts w:cstheme="minorHAnsi"/>
          <w:i/>
        </w:rPr>
        <w:t xml:space="preserve">k užití předmětů autorskoprávní ochrany </w:t>
      </w:r>
      <w:r w:rsidR="003876B2">
        <w:rPr>
          <w:rFonts w:cstheme="minorHAnsi"/>
          <w:i/>
        </w:rPr>
        <w:t xml:space="preserve">kabelovým </w:t>
      </w:r>
      <w:r w:rsidRPr="00901D2D">
        <w:rPr>
          <w:rFonts w:cstheme="minorHAnsi"/>
          <w:i/>
        </w:rPr>
        <w:t>přenosem</w:t>
      </w:r>
      <w:r w:rsidR="000B33C3" w:rsidRPr="00901D2D">
        <w:rPr>
          <w:rFonts w:cstheme="minorHAnsi"/>
          <w:i/>
        </w:rPr>
        <w:t xml:space="preserve"> vysílání</w:t>
      </w:r>
      <w:r w:rsidRPr="00901D2D">
        <w:rPr>
          <w:rFonts w:cstheme="minorHAnsi"/>
          <w:i/>
        </w:rPr>
        <w:t>:</w:t>
      </w:r>
    </w:p>
    <w:p w14:paraId="1BA3768D" w14:textId="5E2D929F" w:rsidR="00EE56F9" w:rsidRPr="00901D2D" w:rsidRDefault="00EE56F9" w:rsidP="00901D2D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01D2D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Úvodní ustanovení</w:t>
      </w:r>
    </w:p>
    <w:p w14:paraId="5D3B65EF" w14:textId="77777777" w:rsidR="00901D2D" w:rsidRPr="00901D2D" w:rsidRDefault="00901D2D" w:rsidP="00901D2D">
      <w:pPr>
        <w:ind w:left="66"/>
        <w:rPr>
          <w:rFonts w:cstheme="minorHAnsi"/>
        </w:rPr>
      </w:pPr>
    </w:p>
    <w:p w14:paraId="6907CDE5" w14:textId="442F14BD" w:rsidR="00EE56F9" w:rsidRPr="00901D2D" w:rsidRDefault="00EE56F9" w:rsidP="00EE56F9">
      <w:pPr>
        <w:pStyle w:val="Odstavecseseznamem"/>
        <w:numPr>
          <w:ilvl w:val="0"/>
          <w:numId w:val="1"/>
        </w:numPr>
        <w:ind w:left="426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>Právní poměry touto smlouvou neupravené se řídí českým právním řádem, zejména:</w:t>
      </w:r>
    </w:p>
    <w:p w14:paraId="6B72BFC0" w14:textId="4CD579E6" w:rsidR="00EE56F9" w:rsidRPr="00901D2D" w:rsidRDefault="00EE56F9" w:rsidP="00EE56F9">
      <w:pPr>
        <w:pStyle w:val="Odstavecseseznamem"/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zákonem č. 89/2012 Sb., občanským zákoníkem </w:t>
      </w:r>
      <w:r w:rsidRPr="00901D2D">
        <w:rPr>
          <w:rFonts w:cstheme="minorHAnsi"/>
          <w:i/>
          <w:sz w:val="24"/>
          <w:szCs w:val="24"/>
        </w:rPr>
        <w:t>(dále jen „OZ“);</w:t>
      </w:r>
    </w:p>
    <w:p w14:paraId="2C3328BB" w14:textId="77777777" w:rsidR="00EE56F9" w:rsidRPr="00901D2D" w:rsidRDefault="00EE56F9" w:rsidP="00EE56F9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zákonem č. 121/2000 Sb., o právu autorském, o právech souvisejících s právem autorským a o změně některých zákonů (autorský zákon), v platném znění </w:t>
      </w:r>
      <w:r w:rsidRPr="00901D2D">
        <w:rPr>
          <w:rFonts w:cstheme="minorHAnsi"/>
          <w:i/>
          <w:sz w:val="24"/>
          <w:szCs w:val="24"/>
        </w:rPr>
        <w:t>(dále jen „AZ“);</w:t>
      </w:r>
    </w:p>
    <w:p w14:paraId="41AE4AB3" w14:textId="77777777" w:rsidR="00EE56F9" w:rsidRPr="00901D2D" w:rsidRDefault="00EE56F9" w:rsidP="00EE56F9">
      <w:pPr>
        <w:pStyle w:val="Odstavecseseznamem"/>
        <w:numPr>
          <w:ilvl w:val="0"/>
          <w:numId w:val="2"/>
        </w:numPr>
        <w:spacing w:after="120"/>
        <w:ind w:left="782" w:hanging="357"/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zákonem č. 231/2001 Sb., o provozování rozhlasového a televizního vysílání a o změně dalších zákonů, v platném znění </w:t>
      </w:r>
      <w:r w:rsidRPr="00901D2D">
        <w:rPr>
          <w:rFonts w:cstheme="minorHAnsi"/>
          <w:i/>
          <w:sz w:val="24"/>
          <w:szCs w:val="24"/>
        </w:rPr>
        <w:t>(dále jen „ZRTV“)</w:t>
      </w:r>
      <w:r w:rsidRPr="00901D2D">
        <w:rPr>
          <w:rFonts w:cstheme="minorHAnsi"/>
          <w:sz w:val="24"/>
          <w:szCs w:val="24"/>
        </w:rPr>
        <w:t>.</w:t>
      </w:r>
    </w:p>
    <w:p w14:paraId="0852FE97" w14:textId="5D648E6F" w:rsidR="00901D2D" w:rsidRPr="00901D2D" w:rsidRDefault="00901D2D" w:rsidP="00901D2D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01D2D">
        <w:rPr>
          <w:rFonts w:asciiTheme="minorHAnsi" w:hAnsiTheme="minorHAnsi" w:cstheme="minorHAnsi"/>
          <w:b/>
          <w:bCs/>
          <w:color w:val="auto"/>
          <w:sz w:val="24"/>
          <w:szCs w:val="24"/>
        </w:rPr>
        <w:t>Vymezení základních pojmů</w:t>
      </w:r>
    </w:p>
    <w:p w14:paraId="56749AC7" w14:textId="77777777" w:rsidR="00EE56F9" w:rsidRPr="00901D2D" w:rsidRDefault="00EE56F9" w:rsidP="00EE56F9">
      <w:pPr>
        <w:pStyle w:val="Odstavecseseznamem"/>
        <w:spacing w:after="120"/>
        <w:ind w:left="782"/>
        <w:jc w:val="both"/>
        <w:rPr>
          <w:rFonts w:cstheme="minorHAnsi"/>
          <w:sz w:val="24"/>
          <w:szCs w:val="24"/>
        </w:rPr>
      </w:pPr>
    </w:p>
    <w:p w14:paraId="43D02D57" w14:textId="1BAA8263" w:rsidR="00901D2D" w:rsidRPr="00901D2D" w:rsidRDefault="00901D2D" w:rsidP="00901D2D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Autorem</w:t>
      </w:r>
      <w:r w:rsidRPr="00901D2D">
        <w:rPr>
          <w:rFonts w:cstheme="minorHAnsi"/>
          <w:sz w:val="24"/>
          <w:szCs w:val="24"/>
        </w:rPr>
        <w:t xml:space="preserve"> se pro účely této smlouvy rozumí každá fyzická osoba, splňující pojmové znaky </w:t>
      </w:r>
      <w:r>
        <w:rPr>
          <w:rFonts w:cstheme="minorHAnsi"/>
          <w:sz w:val="24"/>
          <w:szCs w:val="24"/>
        </w:rPr>
        <w:t>autora</w:t>
      </w:r>
      <w:r w:rsidRPr="00901D2D">
        <w:rPr>
          <w:rFonts w:cstheme="minorHAnsi"/>
          <w:sz w:val="24"/>
          <w:szCs w:val="24"/>
        </w:rPr>
        <w:t xml:space="preserve"> </w:t>
      </w:r>
      <w:r w:rsidR="001278C0">
        <w:rPr>
          <w:rFonts w:cstheme="minorHAnsi"/>
          <w:sz w:val="24"/>
          <w:szCs w:val="24"/>
        </w:rPr>
        <w:t xml:space="preserve">podle </w:t>
      </w:r>
      <w:r w:rsidRPr="00901D2D">
        <w:rPr>
          <w:rFonts w:cstheme="minorHAnsi"/>
          <w:sz w:val="24"/>
          <w:szCs w:val="24"/>
        </w:rPr>
        <w:t xml:space="preserve">autorského zákona, </w:t>
      </w:r>
      <w:r w:rsidR="001278C0">
        <w:rPr>
          <w:rFonts w:cstheme="minorHAnsi"/>
          <w:sz w:val="24"/>
          <w:szCs w:val="24"/>
        </w:rPr>
        <w:t xml:space="preserve">jejíž práva spravuje </w:t>
      </w:r>
      <w:r>
        <w:rPr>
          <w:rFonts w:cstheme="minorHAnsi"/>
          <w:sz w:val="24"/>
          <w:szCs w:val="24"/>
        </w:rPr>
        <w:t>OAZA</w:t>
      </w:r>
      <w:r w:rsidRPr="00901D2D">
        <w:rPr>
          <w:rFonts w:cstheme="minorHAnsi"/>
          <w:sz w:val="24"/>
          <w:szCs w:val="24"/>
        </w:rPr>
        <w:t xml:space="preserve"> na základě zákona, smlouvy o </w:t>
      </w:r>
      <w:r w:rsidR="001278C0">
        <w:rPr>
          <w:rFonts w:cstheme="minorHAnsi"/>
          <w:sz w:val="24"/>
          <w:szCs w:val="24"/>
        </w:rPr>
        <w:t>správě práv uzavřené s Autorem nebo </w:t>
      </w:r>
      <w:r w:rsidR="000D7949">
        <w:rPr>
          <w:rFonts w:cstheme="minorHAnsi"/>
          <w:sz w:val="24"/>
          <w:szCs w:val="24"/>
        </w:rPr>
        <w:t xml:space="preserve">jiným </w:t>
      </w:r>
      <w:r w:rsidR="001278C0">
        <w:rPr>
          <w:rFonts w:cstheme="minorHAnsi"/>
          <w:sz w:val="24"/>
          <w:szCs w:val="24"/>
        </w:rPr>
        <w:t xml:space="preserve">nositelem práv k jeho </w:t>
      </w:r>
      <w:r w:rsidR="000D7949">
        <w:rPr>
          <w:rFonts w:cstheme="minorHAnsi"/>
          <w:sz w:val="24"/>
          <w:szCs w:val="24"/>
        </w:rPr>
        <w:t>D</w:t>
      </w:r>
      <w:r w:rsidR="001278C0">
        <w:rPr>
          <w:rFonts w:cstheme="minorHAnsi"/>
          <w:sz w:val="24"/>
          <w:szCs w:val="24"/>
        </w:rPr>
        <w:t>ílu</w:t>
      </w:r>
      <w:r w:rsidR="001278C0" w:rsidRPr="00901D2D">
        <w:rPr>
          <w:rFonts w:cstheme="minorHAnsi"/>
          <w:sz w:val="24"/>
          <w:szCs w:val="24"/>
        </w:rPr>
        <w:t xml:space="preserve"> </w:t>
      </w:r>
      <w:r w:rsidRPr="00901D2D">
        <w:rPr>
          <w:rFonts w:cstheme="minorHAnsi"/>
          <w:sz w:val="24"/>
          <w:szCs w:val="24"/>
        </w:rPr>
        <w:t>nebo reciproční smlouvy se zahraničním kolektivním správcem (dále jen „</w:t>
      </w:r>
      <w:r>
        <w:rPr>
          <w:rFonts w:cstheme="minorHAnsi"/>
          <w:sz w:val="24"/>
          <w:szCs w:val="24"/>
        </w:rPr>
        <w:t>Autor</w:t>
      </w:r>
      <w:r w:rsidRPr="00901D2D">
        <w:rPr>
          <w:rFonts w:cstheme="minorHAnsi"/>
          <w:sz w:val="24"/>
          <w:szCs w:val="24"/>
        </w:rPr>
        <w:t>“).</w:t>
      </w:r>
    </w:p>
    <w:p w14:paraId="30CD5122" w14:textId="60FE2961" w:rsidR="00901D2D" w:rsidRPr="00901D2D" w:rsidRDefault="00901D2D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 xml:space="preserve">Autorským dílem se pro účely této smlouvy rozumí </w:t>
      </w:r>
      <w:r w:rsidR="00CC49DB">
        <w:rPr>
          <w:rFonts w:cstheme="minorHAnsi"/>
          <w:sz w:val="24"/>
          <w:szCs w:val="24"/>
        </w:rPr>
        <w:t>autorské</w:t>
      </w:r>
      <w:r>
        <w:rPr>
          <w:rFonts w:cstheme="minorHAnsi"/>
          <w:sz w:val="24"/>
          <w:szCs w:val="24"/>
        </w:rPr>
        <w:t xml:space="preserve"> dílo </w:t>
      </w:r>
      <w:r w:rsidR="001278C0">
        <w:rPr>
          <w:rFonts w:cstheme="minorHAnsi"/>
          <w:sz w:val="24"/>
          <w:szCs w:val="24"/>
        </w:rPr>
        <w:t xml:space="preserve">Autora </w:t>
      </w:r>
      <w:r>
        <w:rPr>
          <w:rFonts w:cstheme="minorHAnsi"/>
          <w:sz w:val="24"/>
          <w:szCs w:val="24"/>
        </w:rPr>
        <w:t xml:space="preserve">splňující </w:t>
      </w:r>
      <w:r w:rsidRPr="00901D2D">
        <w:rPr>
          <w:rFonts w:cstheme="minorHAnsi"/>
          <w:sz w:val="24"/>
          <w:szCs w:val="24"/>
        </w:rPr>
        <w:t xml:space="preserve">pojmové znaky </w:t>
      </w:r>
      <w:r w:rsidR="00CC49DB">
        <w:rPr>
          <w:rFonts w:cstheme="minorHAnsi"/>
          <w:sz w:val="24"/>
          <w:szCs w:val="24"/>
        </w:rPr>
        <w:t xml:space="preserve">díla podle </w:t>
      </w:r>
      <w:r w:rsidRPr="00901D2D">
        <w:rPr>
          <w:rFonts w:cstheme="minorHAnsi"/>
          <w:sz w:val="24"/>
          <w:szCs w:val="24"/>
        </w:rPr>
        <w:t>autorského zákona</w:t>
      </w:r>
      <w:r w:rsidR="001278C0">
        <w:rPr>
          <w:rFonts w:cstheme="minorHAnsi"/>
          <w:sz w:val="24"/>
          <w:szCs w:val="24"/>
        </w:rPr>
        <w:t xml:space="preserve">, </w:t>
      </w:r>
      <w:r w:rsidR="004F23C4">
        <w:rPr>
          <w:rFonts w:cstheme="minorHAnsi"/>
          <w:sz w:val="24"/>
          <w:szCs w:val="24"/>
        </w:rPr>
        <w:t>u něhož práva spravuje OAZA podle odst. 1</w:t>
      </w:r>
      <w:r w:rsidR="001278C0">
        <w:rPr>
          <w:rFonts w:cstheme="minorHAnsi"/>
          <w:sz w:val="24"/>
          <w:szCs w:val="24"/>
        </w:rPr>
        <w:t xml:space="preserve"> </w:t>
      </w:r>
      <w:r w:rsidR="00766BA3">
        <w:rPr>
          <w:rFonts w:cstheme="minorHAnsi"/>
          <w:sz w:val="24"/>
          <w:szCs w:val="24"/>
        </w:rPr>
        <w:t>(</w:t>
      </w:r>
      <w:r w:rsidR="000D7949">
        <w:rPr>
          <w:rFonts w:cstheme="minorHAnsi"/>
          <w:sz w:val="24"/>
          <w:szCs w:val="24"/>
        </w:rPr>
        <w:t>v této smlouvě též</w:t>
      </w:r>
      <w:r w:rsidR="00766BA3">
        <w:rPr>
          <w:rFonts w:cstheme="minorHAnsi"/>
          <w:sz w:val="24"/>
          <w:szCs w:val="24"/>
        </w:rPr>
        <w:t xml:space="preserve"> „Dílo</w:t>
      </w:r>
      <w:r w:rsidR="00113F6E">
        <w:rPr>
          <w:rFonts w:cstheme="minorHAnsi"/>
          <w:sz w:val="24"/>
          <w:szCs w:val="24"/>
        </w:rPr>
        <w:t xml:space="preserve"> nebo předměty ochrany</w:t>
      </w:r>
      <w:r w:rsidR="00766BA3">
        <w:rPr>
          <w:rFonts w:cstheme="minorHAnsi"/>
          <w:sz w:val="24"/>
          <w:szCs w:val="24"/>
        </w:rPr>
        <w:t>“)</w:t>
      </w:r>
      <w:r w:rsidRPr="00901D2D">
        <w:rPr>
          <w:rFonts w:cstheme="minorHAnsi"/>
          <w:sz w:val="24"/>
          <w:szCs w:val="24"/>
        </w:rPr>
        <w:t>.</w:t>
      </w:r>
    </w:p>
    <w:p w14:paraId="2D94DA35" w14:textId="69A7158A" w:rsid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>Přenosem vysílání se pro účely této smlouvy rozumí zpřístupňování předmětů ochrany současným, úplným a nezměněným lineárním přenosem rozhlasového nebo televizního vysílání předmětů ochrany</w:t>
      </w:r>
      <w:r w:rsidR="003876B2">
        <w:rPr>
          <w:rFonts w:cstheme="minorHAnsi"/>
          <w:sz w:val="24"/>
          <w:szCs w:val="24"/>
        </w:rPr>
        <w:t xml:space="preserve">. </w:t>
      </w:r>
    </w:p>
    <w:p w14:paraId="6FE4BDD6" w14:textId="49F235A2" w:rsidR="00CC49DB" w:rsidRP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Přípojkou se pro účely této smlouvy rozumí každé první místo, které slouží zákazníkovi Provozovatele pro přístup ke službě Přenosu, například jakákoli přípojka/karta/uživatelský účet či obdobné zařízení nebo aplikace, </w:t>
      </w:r>
      <w:r w:rsidR="008E10EA">
        <w:rPr>
          <w:rFonts w:cstheme="minorHAnsi"/>
          <w:sz w:val="24"/>
          <w:szCs w:val="24"/>
        </w:rPr>
        <w:t>která je využívána k</w:t>
      </w:r>
      <w:r w:rsidRPr="00CC49DB">
        <w:rPr>
          <w:rFonts w:cstheme="minorHAnsi"/>
          <w:sz w:val="24"/>
          <w:szCs w:val="24"/>
        </w:rPr>
        <w:t xml:space="preserve"> dopravení signálu </w:t>
      </w:r>
      <w:r w:rsidR="008E10EA">
        <w:rPr>
          <w:rFonts w:cstheme="minorHAnsi"/>
          <w:sz w:val="24"/>
          <w:szCs w:val="24"/>
        </w:rPr>
        <w:t xml:space="preserve">k aktivované službě </w:t>
      </w:r>
      <w:r w:rsidRPr="00CC49DB">
        <w:rPr>
          <w:rFonts w:cstheme="minorHAnsi"/>
          <w:sz w:val="24"/>
          <w:szCs w:val="24"/>
        </w:rPr>
        <w:t>do domácnosti zákazník</w:t>
      </w:r>
      <w:r w:rsidR="008E10EA">
        <w:rPr>
          <w:rFonts w:cstheme="minorHAnsi"/>
          <w:sz w:val="24"/>
          <w:szCs w:val="24"/>
        </w:rPr>
        <w:t>a</w:t>
      </w:r>
      <w:r w:rsidR="00505022">
        <w:rPr>
          <w:rFonts w:cstheme="minorHAnsi"/>
          <w:sz w:val="24"/>
          <w:szCs w:val="24"/>
        </w:rPr>
        <w:t xml:space="preserve"> (dále jen „Lineární služba“)</w:t>
      </w:r>
      <w:r w:rsidRPr="00CC49DB">
        <w:rPr>
          <w:rFonts w:cstheme="minorHAnsi"/>
          <w:sz w:val="24"/>
          <w:szCs w:val="24"/>
        </w:rPr>
        <w:t>.</w:t>
      </w:r>
      <w:r w:rsidR="00170691" w:rsidRPr="00170691">
        <w:t xml:space="preserve"> </w:t>
      </w:r>
      <w:r w:rsidR="00170691" w:rsidRPr="00170691">
        <w:rPr>
          <w:rFonts w:cstheme="minorHAnsi"/>
          <w:sz w:val="24"/>
          <w:szCs w:val="24"/>
        </w:rPr>
        <w:t xml:space="preserve">V případě takových Přípojek, které jsou </w:t>
      </w:r>
      <w:r w:rsidR="00911EC8">
        <w:rPr>
          <w:rFonts w:cstheme="minorHAnsi"/>
          <w:sz w:val="24"/>
          <w:szCs w:val="24"/>
        </w:rPr>
        <w:t xml:space="preserve">nabízeny </w:t>
      </w:r>
      <w:r w:rsidR="00911EC8" w:rsidRPr="00A348B5">
        <w:rPr>
          <w:rFonts w:cstheme="minorHAnsi"/>
          <w:sz w:val="24"/>
          <w:szCs w:val="24"/>
        </w:rPr>
        <w:t>koncovým zákazníkům bezúplatně a nejsou zákazníkem aktivovány, budou tyto Přípojky Účastníka nahlášeny s nulovou sazbou odměny pouze informativně.</w:t>
      </w:r>
      <w:r w:rsidR="00911EC8">
        <w:rPr>
          <w:rFonts w:cstheme="minorHAnsi"/>
          <w:sz w:val="24"/>
          <w:szCs w:val="24"/>
        </w:rPr>
        <w:t xml:space="preserve"> </w:t>
      </w:r>
    </w:p>
    <w:p w14:paraId="3CC97175" w14:textId="6115EAA1" w:rsidR="00CC49DB" w:rsidRP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Doplňková služba je souhrnným názvem pro obsah, který Provozovatelé nabízejí zákazníkovi </w:t>
      </w:r>
      <w:r w:rsidR="007A7661">
        <w:rPr>
          <w:rFonts w:cstheme="minorHAnsi"/>
          <w:sz w:val="24"/>
          <w:szCs w:val="24"/>
        </w:rPr>
        <w:t>v rámci</w:t>
      </w:r>
      <w:r w:rsidRPr="00CC49DB">
        <w:rPr>
          <w:rFonts w:cstheme="minorHAnsi"/>
          <w:sz w:val="24"/>
          <w:szCs w:val="24"/>
        </w:rPr>
        <w:t xml:space="preserve"> přenosu lineárního vysílání</w:t>
      </w:r>
      <w:r w:rsidR="007A7661">
        <w:rPr>
          <w:rFonts w:cstheme="minorHAnsi"/>
          <w:sz w:val="24"/>
          <w:szCs w:val="24"/>
        </w:rPr>
        <w:t xml:space="preserve"> a </w:t>
      </w:r>
      <w:r w:rsidR="00D019FD">
        <w:rPr>
          <w:rFonts w:cstheme="minorHAnsi"/>
          <w:sz w:val="24"/>
          <w:szCs w:val="24"/>
        </w:rPr>
        <w:t>OAZA</w:t>
      </w:r>
      <w:r w:rsidR="006F6B76">
        <w:rPr>
          <w:rFonts w:cstheme="minorHAnsi"/>
          <w:sz w:val="24"/>
          <w:szCs w:val="24"/>
        </w:rPr>
        <w:t xml:space="preserve"> si nebude za tyto Doplňkové služby nárokovat po dobu platnosti této smlouvy dodatečnou odměnu</w:t>
      </w:r>
      <w:r w:rsidRPr="00CC49DB">
        <w:rPr>
          <w:rFonts w:cstheme="minorHAnsi"/>
          <w:sz w:val="24"/>
          <w:szCs w:val="24"/>
        </w:rPr>
        <w:t>:</w:t>
      </w:r>
    </w:p>
    <w:p w14:paraId="17127471" w14:textId="4A8EDD07" w:rsidR="00CC49DB" w:rsidRPr="00CC49DB" w:rsidRDefault="00CC49DB" w:rsidP="00CC49DB">
      <w:pPr>
        <w:pStyle w:val="Odstavecseseznamem"/>
        <w:numPr>
          <w:ilvl w:val="0"/>
          <w:numId w:val="23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zpětné zhlédnutí (tzv. </w:t>
      </w:r>
      <w:proofErr w:type="spellStart"/>
      <w:r w:rsidRPr="00CC49DB">
        <w:rPr>
          <w:rFonts w:cstheme="minorHAnsi"/>
          <w:sz w:val="24"/>
          <w:szCs w:val="24"/>
        </w:rPr>
        <w:t>catch</w:t>
      </w:r>
      <w:proofErr w:type="spellEnd"/>
      <w:r w:rsidRPr="00CC49DB">
        <w:rPr>
          <w:rFonts w:cstheme="minorHAnsi"/>
          <w:sz w:val="24"/>
          <w:szCs w:val="24"/>
        </w:rPr>
        <w:t>-up) – zpřístupňování předmětu ochrany na vyžádání dle § 18 odst. 2 AZ, kdy je divákovi</w:t>
      </w:r>
      <w:r w:rsidR="004F23C4">
        <w:rPr>
          <w:rFonts w:cstheme="minorHAnsi"/>
          <w:sz w:val="24"/>
          <w:szCs w:val="24"/>
        </w:rPr>
        <w:t xml:space="preserve"> nebo posluchači</w:t>
      </w:r>
      <w:r w:rsidRPr="00CC49DB">
        <w:rPr>
          <w:rFonts w:cstheme="minorHAnsi"/>
          <w:sz w:val="24"/>
          <w:szCs w:val="24"/>
        </w:rPr>
        <w:t xml:space="preserve"> poskytnuta možnost opakovaně zhlédnout </w:t>
      </w:r>
      <w:r w:rsidR="004F23C4">
        <w:rPr>
          <w:rFonts w:cstheme="minorHAnsi"/>
          <w:sz w:val="24"/>
          <w:szCs w:val="24"/>
        </w:rPr>
        <w:t xml:space="preserve">nebo vyslechnout </w:t>
      </w:r>
      <w:r w:rsidRPr="00CC49DB">
        <w:rPr>
          <w:rFonts w:cstheme="minorHAnsi"/>
          <w:sz w:val="24"/>
          <w:szCs w:val="24"/>
        </w:rPr>
        <w:t>pořady se zpožděním v místě a čase dle vlastní volby (po určitou omezenou dobu),</w:t>
      </w:r>
    </w:p>
    <w:p w14:paraId="3A09CBD9" w14:textId="780BAD92" w:rsidR="00CC49DB" w:rsidRPr="00CC49DB" w:rsidRDefault="00CC49DB" w:rsidP="00CC49DB">
      <w:pPr>
        <w:pStyle w:val="Odstavecseseznamem"/>
        <w:numPr>
          <w:ilvl w:val="0"/>
          <w:numId w:val="23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nahrávání – divák </w:t>
      </w:r>
      <w:r w:rsidR="004F23C4">
        <w:rPr>
          <w:rFonts w:cstheme="minorHAnsi"/>
          <w:sz w:val="24"/>
          <w:szCs w:val="24"/>
        </w:rPr>
        <w:t xml:space="preserve">nebo posluchač mají </w:t>
      </w:r>
      <w:r w:rsidRPr="00CC49DB">
        <w:rPr>
          <w:rFonts w:cstheme="minorHAnsi"/>
          <w:sz w:val="24"/>
          <w:szCs w:val="24"/>
        </w:rPr>
        <w:t xml:space="preserve">možnost nahrát si vybrané pořady na cloudové úložiště poskytovatele služby a uchovat je tam pro opakované zhlédnutí </w:t>
      </w:r>
      <w:r w:rsidR="004F23C4">
        <w:rPr>
          <w:rFonts w:cstheme="minorHAnsi"/>
          <w:sz w:val="24"/>
          <w:szCs w:val="24"/>
        </w:rPr>
        <w:t xml:space="preserve">nebo poslech </w:t>
      </w:r>
      <w:r w:rsidRPr="00CC49DB">
        <w:rPr>
          <w:rFonts w:cstheme="minorHAnsi"/>
          <w:sz w:val="24"/>
          <w:szCs w:val="24"/>
        </w:rPr>
        <w:t>(</w:t>
      </w:r>
      <w:r w:rsidR="004F23C4">
        <w:rPr>
          <w:rFonts w:cstheme="minorHAnsi"/>
          <w:sz w:val="24"/>
          <w:szCs w:val="24"/>
        </w:rPr>
        <w:t>zpravidla</w:t>
      </w:r>
      <w:r w:rsidR="004F23C4" w:rsidRPr="00CC49DB">
        <w:rPr>
          <w:rFonts w:cstheme="minorHAnsi"/>
          <w:sz w:val="24"/>
          <w:szCs w:val="24"/>
        </w:rPr>
        <w:t xml:space="preserve"> </w:t>
      </w:r>
      <w:r w:rsidR="004F23C4">
        <w:rPr>
          <w:rFonts w:cstheme="minorHAnsi"/>
          <w:sz w:val="24"/>
          <w:szCs w:val="24"/>
        </w:rPr>
        <w:t xml:space="preserve">po </w:t>
      </w:r>
      <w:r w:rsidRPr="00CC49DB">
        <w:rPr>
          <w:rFonts w:cstheme="minorHAnsi"/>
          <w:sz w:val="24"/>
          <w:szCs w:val="24"/>
        </w:rPr>
        <w:t xml:space="preserve">omezenou dobu), tzv. Network </w:t>
      </w:r>
      <w:proofErr w:type="spellStart"/>
      <w:r w:rsidRPr="00CC49DB">
        <w:rPr>
          <w:rFonts w:cstheme="minorHAnsi"/>
          <w:sz w:val="24"/>
          <w:szCs w:val="24"/>
        </w:rPr>
        <w:t>Personal</w:t>
      </w:r>
      <w:proofErr w:type="spellEnd"/>
      <w:r w:rsidRPr="00CC49DB">
        <w:rPr>
          <w:rFonts w:cstheme="minorHAnsi"/>
          <w:sz w:val="24"/>
          <w:szCs w:val="24"/>
        </w:rPr>
        <w:t xml:space="preserve"> Video </w:t>
      </w:r>
      <w:proofErr w:type="spellStart"/>
      <w:r w:rsidRPr="00CC49DB">
        <w:rPr>
          <w:rFonts w:cstheme="minorHAnsi"/>
          <w:sz w:val="24"/>
          <w:szCs w:val="24"/>
        </w:rPr>
        <w:t>Recorder</w:t>
      </w:r>
      <w:proofErr w:type="spellEnd"/>
      <w:r w:rsidRPr="00CC49DB">
        <w:rPr>
          <w:rFonts w:cstheme="minorHAnsi"/>
          <w:sz w:val="24"/>
          <w:szCs w:val="24"/>
        </w:rPr>
        <w:t xml:space="preserve"> (</w:t>
      </w:r>
      <w:proofErr w:type="spellStart"/>
      <w:r w:rsidRPr="00CC49DB">
        <w:rPr>
          <w:rFonts w:cstheme="minorHAnsi"/>
          <w:sz w:val="24"/>
          <w:szCs w:val="24"/>
        </w:rPr>
        <w:t>nPVR</w:t>
      </w:r>
      <w:proofErr w:type="spellEnd"/>
      <w:r w:rsidRPr="00CC49DB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Pr="00CC49DB">
        <w:rPr>
          <w:rFonts w:cstheme="minorHAnsi"/>
          <w:sz w:val="24"/>
          <w:szCs w:val="24"/>
        </w:rPr>
        <w:t xml:space="preserve"> </w:t>
      </w:r>
    </w:p>
    <w:p w14:paraId="24DE1189" w14:textId="545F3A40" w:rsidR="00CC49DB" w:rsidRPr="00CC49DB" w:rsidRDefault="00CC49DB" w:rsidP="00CC49DB">
      <w:pPr>
        <w:pStyle w:val="Odstavecseseznamem"/>
        <w:numPr>
          <w:ilvl w:val="0"/>
          <w:numId w:val="23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sub-přípojka – technické zařízení (bez ohledu na jeho povahu) umožňující divákovi </w:t>
      </w:r>
      <w:r w:rsidR="004F23C4">
        <w:rPr>
          <w:rFonts w:cstheme="minorHAnsi"/>
          <w:sz w:val="24"/>
          <w:szCs w:val="24"/>
        </w:rPr>
        <w:t xml:space="preserve">nebo posluchači </w:t>
      </w:r>
      <w:r w:rsidRPr="00CC49DB">
        <w:rPr>
          <w:rFonts w:cstheme="minorHAnsi"/>
          <w:sz w:val="24"/>
          <w:szCs w:val="24"/>
        </w:rPr>
        <w:t xml:space="preserve">souběžné sledování </w:t>
      </w:r>
      <w:r w:rsidR="004F23C4">
        <w:rPr>
          <w:rFonts w:cstheme="minorHAnsi"/>
          <w:sz w:val="24"/>
          <w:szCs w:val="24"/>
        </w:rPr>
        <w:t xml:space="preserve">nebo </w:t>
      </w:r>
      <w:r w:rsidR="00E124E5">
        <w:rPr>
          <w:rFonts w:cstheme="minorHAnsi"/>
          <w:sz w:val="24"/>
          <w:szCs w:val="24"/>
        </w:rPr>
        <w:t>poslech</w:t>
      </w:r>
      <w:r w:rsidR="004F23C4">
        <w:rPr>
          <w:rFonts w:cstheme="minorHAnsi"/>
          <w:sz w:val="24"/>
          <w:szCs w:val="24"/>
        </w:rPr>
        <w:t xml:space="preserve"> </w:t>
      </w:r>
      <w:r w:rsidRPr="00CC49DB">
        <w:rPr>
          <w:rFonts w:cstheme="minorHAnsi"/>
          <w:sz w:val="24"/>
          <w:szCs w:val="24"/>
        </w:rPr>
        <w:t>různých pořadů ve stejném čase na různých domácích či přenosných zařízeních (TV, PC, mobilním telefonu apod.) v rámci jedné domácnosti.</w:t>
      </w:r>
    </w:p>
    <w:p w14:paraId="33BFCB4E" w14:textId="4C237173" w:rsidR="00CC49DB" w:rsidRDefault="00CC49DB" w:rsidP="00CC49DB">
      <w:pPr>
        <w:pStyle w:val="Odstavecseseznamem"/>
        <w:numPr>
          <w:ilvl w:val="0"/>
          <w:numId w:val="21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Obdobím se </w:t>
      </w:r>
      <w:r w:rsidR="000D7949">
        <w:rPr>
          <w:rFonts w:cstheme="minorHAnsi"/>
          <w:sz w:val="24"/>
          <w:szCs w:val="24"/>
        </w:rPr>
        <w:t xml:space="preserve">v této smlouvě </w:t>
      </w:r>
      <w:r w:rsidRPr="00CC49DB">
        <w:rPr>
          <w:rFonts w:cstheme="minorHAnsi"/>
          <w:sz w:val="24"/>
          <w:szCs w:val="24"/>
        </w:rPr>
        <w:t xml:space="preserve">rozumí kalendářní </w:t>
      </w:r>
      <w:r>
        <w:rPr>
          <w:rFonts w:cstheme="minorHAnsi"/>
          <w:sz w:val="24"/>
          <w:szCs w:val="24"/>
        </w:rPr>
        <w:t>pololetí</w:t>
      </w:r>
      <w:r w:rsidR="000D7949">
        <w:rPr>
          <w:rFonts w:cstheme="minorHAnsi"/>
          <w:sz w:val="24"/>
          <w:szCs w:val="24"/>
        </w:rPr>
        <w:t>.</w:t>
      </w:r>
    </w:p>
    <w:p w14:paraId="4195D86E" w14:textId="7AD8A0FD" w:rsidR="00CC49DB" w:rsidRPr="00CC49DB" w:rsidRDefault="00CC49DB" w:rsidP="00CC49DB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C49DB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Předmět a rozsah </w:t>
      </w:r>
      <w:r w:rsidR="001B61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licenční </w:t>
      </w:r>
      <w:r w:rsidRPr="00CC49DB">
        <w:rPr>
          <w:rFonts w:asciiTheme="minorHAnsi" w:hAnsiTheme="minorHAnsi" w:cstheme="minorHAnsi"/>
          <w:b/>
          <w:bCs/>
          <w:color w:val="auto"/>
          <w:sz w:val="24"/>
          <w:szCs w:val="24"/>
        </w:rPr>
        <w:t>smlouvy</w:t>
      </w:r>
    </w:p>
    <w:p w14:paraId="262B92B9" w14:textId="77777777" w:rsidR="001B6187" w:rsidRPr="001B6187" w:rsidRDefault="001B6187" w:rsidP="001B6187">
      <w:pPr>
        <w:spacing w:after="120"/>
        <w:jc w:val="both"/>
        <w:rPr>
          <w:sz w:val="20"/>
          <w:szCs w:val="20"/>
        </w:rPr>
      </w:pPr>
    </w:p>
    <w:p w14:paraId="182C35C6" w14:textId="1FCB968F" w:rsidR="001B6187" w:rsidRDefault="00113F6E" w:rsidP="00113F6E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OAZA</w:t>
      </w:r>
      <w:r w:rsidR="001B6187" w:rsidRPr="001B6187">
        <w:rPr>
          <w:rFonts w:cstheme="minorHAnsi"/>
          <w:sz w:val="24"/>
          <w:szCs w:val="24"/>
        </w:rPr>
        <w:t xml:space="preserve"> touto smlouvou a za podmínek v ní stanovených poskytuje </w:t>
      </w:r>
      <w:r w:rsidR="00A626D2">
        <w:rPr>
          <w:rFonts w:cstheme="minorHAnsi"/>
          <w:sz w:val="24"/>
          <w:szCs w:val="24"/>
        </w:rPr>
        <w:t>P</w:t>
      </w:r>
      <w:r w:rsidR="001B6187" w:rsidRPr="001B6187">
        <w:rPr>
          <w:rFonts w:cstheme="minorHAnsi"/>
          <w:sz w:val="24"/>
          <w:szCs w:val="24"/>
        </w:rPr>
        <w:t>rovozovateli licenci (oprávnění) k užití předmětů ochrany</w:t>
      </w:r>
      <w:r w:rsidR="00A626D2">
        <w:rPr>
          <w:rFonts w:cstheme="minorHAnsi"/>
          <w:sz w:val="24"/>
          <w:szCs w:val="24"/>
        </w:rPr>
        <w:t xml:space="preserve"> přenosem jejich televizního anebo rozhlasového vysílání v nejširším rozsahu, v jakém je OAZA spravuje</w:t>
      </w:r>
      <w:r w:rsidR="001B6187" w:rsidRPr="001B6187">
        <w:rPr>
          <w:rFonts w:cstheme="minorHAnsi"/>
          <w:sz w:val="24"/>
          <w:szCs w:val="24"/>
        </w:rPr>
        <w:t>. Provozovatel touto smlouvou a za podmínek v ní stanovených licenci (oprávnění) k užití předmětů ochrany nositelů práv přijímá a zavazuje se za to kolektivnímu správci zaplatit odměnu v souladu s touto smlouvou.</w:t>
      </w:r>
    </w:p>
    <w:p w14:paraId="702F1D7A" w14:textId="7D261A36" w:rsidR="00113F6E" w:rsidRPr="00113F6E" w:rsidRDefault="00113F6E" w:rsidP="00113F6E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113F6E">
        <w:rPr>
          <w:rFonts w:cstheme="minorHAnsi"/>
          <w:sz w:val="24"/>
          <w:szCs w:val="24"/>
        </w:rPr>
        <w:t xml:space="preserve">Licence se sjednává jako nevýhradní. Licence se uděluje k neomezenému počtu užití předmětů ochrany. Provozovatel není povinen licenci </w:t>
      </w:r>
      <w:r w:rsidR="00A626D2">
        <w:rPr>
          <w:rFonts w:cstheme="minorHAnsi"/>
          <w:sz w:val="24"/>
          <w:szCs w:val="24"/>
        </w:rPr>
        <w:t>využít</w:t>
      </w:r>
      <w:r w:rsidRPr="00113F6E">
        <w:rPr>
          <w:rFonts w:cstheme="minorHAnsi"/>
          <w:sz w:val="24"/>
          <w:szCs w:val="24"/>
        </w:rPr>
        <w:t xml:space="preserve">. </w:t>
      </w:r>
    </w:p>
    <w:p w14:paraId="5A8AC71B" w14:textId="34473952" w:rsidR="00113F6E" w:rsidRPr="00113F6E" w:rsidRDefault="00113F6E" w:rsidP="00113F6E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113F6E">
        <w:rPr>
          <w:rFonts w:cstheme="minorHAnsi"/>
          <w:sz w:val="24"/>
          <w:szCs w:val="24"/>
        </w:rPr>
        <w:t xml:space="preserve">Provozovatel není oprávněn udělit podlicenci k užití předmětů ochrany. Provozovatel není oprávněn postoupit licenci třetí osobě. Souhlas </w:t>
      </w:r>
      <w:r>
        <w:rPr>
          <w:rFonts w:cstheme="minorHAnsi"/>
          <w:sz w:val="24"/>
          <w:szCs w:val="24"/>
        </w:rPr>
        <w:t>OAZA</w:t>
      </w:r>
      <w:r w:rsidRPr="00113F6E">
        <w:rPr>
          <w:rFonts w:cstheme="minorHAnsi"/>
          <w:sz w:val="24"/>
          <w:szCs w:val="24"/>
        </w:rPr>
        <w:t xml:space="preserve"> k </w:t>
      </w:r>
      <w:r w:rsidR="00A626D2">
        <w:rPr>
          <w:rFonts w:cstheme="minorHAnsi"/>
          <w:sz w:val="24"/>
          <w:szCs w:val="24"/>
        </w:rPr>
        <w:t>postoupení</w:t>
      </w:r>
      <w:r w:rsidR="00A626D2" w:rsidRPr="00113F6E">
        <w:rPr>
          <w:rFonts w:cstheme="minorHAnsi"/>
          <w:sz w:val="24"/>
          <w:szCs w:val="24"/>
        </w:rPr>
        <w:t xml:space="preserve"> </w:t>
      </w:r>
      <w:r w:rsidRPr="00113F6E">
        <w:rPr>
          <w:rFonts w:cstheme="minorHAnsi"/>
          <w:sz w:val="24"/>
          <w:szCs w:val="24"/>
        </w:rPr>
        <w:t xml:space="preserve">licence se vyžaduje i je-li licence k </w:t>
      </w:r>
      <w:r w:rsidR="00A626D2">
        <w:rPr>
          <w:rFonts w:cstheme="minorHAnsi"/>
          <w:sz w:val="24"/>
          <w:szCs w:val="24"/>
        </w:rPr>
        <w:t xml:space="preserve">užití Díla postoupena spolu s </w:t>
      </w:r>
      <w:r w:rsidRPr="00113F6E">
        <w:rPr>
          <w:rFonts w:cstheme="minorHAnsi"/>
          <w:sz w:val="24"/>
          <w:szCs w:val="24"/>
        </w:rPr>
        <w:t>převod</w:t>
      </w:r>
      <w:r w:rsidR="00A626D2">
        <w:rPr>
          <w:rFonts w:cstheme="minorHAnsi"/>
          <w:sz w:val="24"/>
          <w:szCs w:val="24"/>
        </w:rPr>
        <w:t>em</w:t>
      </w:r>
      <w:r w:rsidRPr="00113F6E">
        <w:rPr>
          <w:rFonts w:cstheme="minorHAnsi"/>
          <w:sz w:val="24"/>
          <w:szCs w:val="24"/>
        </w:rPr>
        <w:t xml:space="preserve"> závodu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 nebo jeho části, která tvoří samostatnou složku závodu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rovozovatele. Zánikem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rovozovatele, který je právnickou osobou, licence bez dalšího zaniká a nepřechází na právního nástupce </w:t>
      </w:r>
      <w:r>
        <w:rPr>
          <w:rFonts w:cstheme="minorHAnsi"/>
          <w:sz w:val="24"/>
          <w:szCs w:val="24"/>
        </w:rPr>
        <w:t>P</w:t>
      </w:r>
      <w:r w:rsidRPr="00113F6E">
        <w:rPr>
          <w:rFonts w:cstheme="minorHAnsi"/>
          <w:sz w:val="24"/>
          <w:szCs w:val="24"/>
        </w:rPr>
        <w:t xml:space="preserve">rovozovatele. Provozovatel není oprávněn převést jako postupitel svá práva a povinnosti ze smlouvy nebo z její části třetí osobě prostřednictvím institutu postoupení smlouvy podle </w:t>
      </w:r>
      <w:proofErr w:type="spellStart"/>
      <w:r w:rsidRPr="00113F6E">
        <w:rPr>
          <w:rFonts w:cstheme="minorHAnsi"/>
          <w:sz w:val="24"/>
          <w:szCs w:val="24"/>
        </w:rPr>
        <w:t>ust</w:t>
      </w:r>
      <w:proofErr w:type="spellEnd"/>
      <w:r w:rsidRPr="00113F6E">
        <w:rPr>
          <w:rFonts w:cstheme="minorHAnsi"/>
          <w:sz w:val="24"/>
          <w:szCs w:val="24"/>
        </w:rPr>
        <w:t>. § 1895 a násl. OZ</w:t>
      </w:r>
      <w:r w:rsidR="00A626D2">
        <w:rPr>
          <w:rFonts w:cstheme="minorHAnsi"/>
          <w:sz w:val="24"/>
          <w:szCs w:val="24"/>
        </w:rPr>
        <w:t xml:space="preserve"> nebo postoupením pohledávky</w:t>
      </w:r>
      <w:r w:rsidRPr="00113F6E">
        <w:rPr>
          <w:rFonts w:cstheme="minorHAnsi"/>
          <w:sz w:val="24"/>
          <w:szCs w:val="24"/>
        </w:rPr>
        <w:t>.</w:t>
      </w:r>
    </w:p>
    <w:p w14:paraId="5CAC3AD1" w14:textId="7786449E" w:rsidR="00CC49DB" w:rsidRDefault="00CC49DB" w:rsidP="00CC49DB">
      <w:pPr>
        <w:pStyle w:val="Odstavecseseznamem"/>
        <w:numPr>
          <w:ilvl w:val="0"/>
          <w:numId w:val="24"/>
        </w:numPr>
        <w:spacing w:after="120"/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Tato smlouva se nevztahuje na jiné užití </w:t>
      </w:r>
      <w:r w:rsidR="000D7949">
        <w:rPr>
          <w:rFonts w:cstheme="minorHAnsi"/>
          <w:sz w:val="24"/>
          <w:szCs w:val="24"/>
        </w:rPr>
        <w:t xml:space="preserve">Děl </w:t>
      </w:r>
      <w:r w:rsidRPr="00CC49DB">
        <w:rPr>
          <w:rFonts w:cstheme="minorHAnsi"/>
          <w:sz w:val="24"/>
          <w:szCs w:val="24"/>
        </w:rPr>
        <w:t>než</w:t>
      </w:r>
      <w:r>
        <w:rPr>
          <w:rFonts w:cstheme="minorHAnsi"/>
          <w:sz w:val="24"/>
          <w:szCs w:val="24"/>
        </w:rPr>
        <w:t xml:space="preserve"> na užití </w:t>
      </w:r>
      <w:r w:rsidR="000D7949">
        <w:rPr>
          <w:rFonts w:cstheme="minorHAnsi"/>
          <w:sz w:val="24"/>
          <w:szCs w:val="24"/>
        </w:rPr>
        <w:t xml:space="preserve">v rámci </w:t>
      </w:r>
      <w:r>
        <w:rPr>
          <w:rFonts w:cstheme="minorHAnsi"/>
          <w:sz w:val="24"/>
          <w:szCs w:val="24"/>
        </w:rPr>
        <w:t xml:space="preserve">Lineární služby a Doplňkové služby a </w:t>
      </w:r>
      <w:r w:rsidRPr="00CC49DB">
        <w:rPr>
          <w:rFonts w:cstheme="minorHAnsi"/>
          <w:sz w:val="24"/>
          <w:szCs w:val="24"/>
        </w:rPr>
        <w:t>její technologické specifikace; případné jiné užití si musí Provozovatel vypořádat individuálně s příslušnými nositeli práv.</w:t>
      </w:r>
    </w:p>
    <w:p w14:paraId="5A3161C6" w14:textId="5ABDC437" w:rsidR="00CC49DB" w:rsidRPr="00CC49DB" w:rsidRDefault="00CC49DB" w:rsidP="00CC49DB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C49DB">
        <w:rPr>
          <w:rFonts w:cstheme="minorHAnsi"/>
          <w:sz w:val="24"/>
          <w:szCs w:val="24"/>
        </w:rPr>
        <w:t xml:space="preserve">Provozovatel se zavazuje umožnit </w:t>
      </w:r>
      <w:r>
        <w:rPr>
          <w:rFonts w:cstheme="minorHAnsi"/>
          <w:sz w:val="24"/>
          <w:szCs w:val="24"/>
        </w:rPr>
        <w:t>OAZA</w:t>
      </w:r>
      <w:r w:rsidRPr="00CC49DB">
        <w:rPr>
          <w:rFonts w:cstheme="minorHAnsi"/>
          <w:sz w:val="24"/>
          <w:szCs w:val="24"/>
        </w:rPr>
        <w:t xml:space="preserve"> řádný výkon kolektivní správy práv </w:t>
      </w:r>
      <w:r>
        <w:rPr>
          <w:rFonts w:cstheme="minorHAnsi"/>
          <w:sz w:val="24"/>
          <w:szCs w:val="24"/>
        </w:rPr>
        <w:t>Autorů,</w:t>
      </w:r>
      <w:r w:rsidRPr="00CC49DB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 xml:space="preserve">to zejména </w:t>
      </w:r>
      <w:r w:rsidRPr="00CC49DB">
        <w:rPr>
          <w:rFonts w:cstheme="minorHAnsi"/>
          <w:sz w:val="24"/>
          <w:szCs w:val="24"/>
        </w:rPr>
        <w:t xml:space="preserve">tím, že </w:t>
      </w:r>
      <w:r>
        <w:rPr>
          <w:rFonts w:cstheme="minorHAnsi"/>
          <w:sz w:val="24"/>
          <w:szCs w:val="24"/>
        </w:rPr>
        <w:t>jí</w:t>
      </w:r>
      <w:r w:rsidRPr="00CC49DB">
        <w:rPr>
          <w:rFonts w:cstheme="minorHAnsi"/>
          <w:sz w:val="24"/>
          <w:szCs w:val="24"/>
        </w:rPr>
        <w:t xml:space="preserve"> poskytne veškeré potřebné informace a umožní po dobu trvání této smlouvy kontrolu řádného a včasného plnění této smlouvy, včetně kontroly dokladů, které se k jejímu plnění vztahují. </w:t>
      </w:r>
    </w:p>
    <w:p w14:paraId="5262B7C2" w14:textId="59A3BE0C" w:rsidR="00EE56F9" w:rsidRPr="00901D2D" w:rsidRDefault="00A674C5" w:rsidP="00CC49DB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OAZA </w:t>
      </w:r>
      <w:r w:rsidR="00EE56F9" w:rsidRPr="00901D2D">
        <w:rPr>
          <w:rFonts w:cstheme="minorHAnsi"/>
          <w:sz w:val="24"/>
          <w:szCs w:val="24"/>
        </w:rPr>
        <w:t xml:space="preserve">prohlašuje, že je na základě shora uvedeného rozhodnutí Ministerstva kultury oprávněn vykonávat kolektivní správu majetkových práv </w:t>
      </w:r>
      <w:r w:rsidR="000D7949">
        <w:rPr>
          <w:rFonts w:cstheme="minorHAnsi"/>
          <w:sz w:val="24"/>
          <w:szCs w:val="24"/>
        </w:rPr>
        <w:t>A</w:t>
      </w:r>
      <w:r w:rsidR="000D7949" w:rsidRPr="00901D2D">
        <w:rPr>
          <w:rFonts w:cstheme="minorHAnsi"/>
          <w:sz w:val="24"/>
          <w:szCs w:val="24"/>
        </w:rPr>
        <w:t xml:space="preserve">utorů </w:t>
      </w:r>
      <w:r w:rsidR="00EE56F9" w:rsidRPr="00901D2D">
        <w:rPr>
          <w:rFonts w:cstheme="minorHAnsi"/>
          <w:sz w:val="24"/>
          <w:szCs w:val="24"/>
        </w:rPr>
        <w:t>a jiných nositelů</w:t>
      </w:r>
      <w:r w:rsidR="000D7949">
        <w:rPr>
          <w:rFonts w:cstheme="minorHAnsi"/>
          <w:sz w:val="24"/>
          <w:szCs w:val="24"/>
        </w:rPr>
        <w:t xml:space="preserve"> práv k jejich Dílům a odpovídá za </w:t>
      </w:r>
      <w:r w:rsidR="0022074E">
        <w:rPr>
          <w:rFonts w:cstheme="minorHAnsi"/>
          <w:sz w:val="24"/>
          <w:szCs w:val="24"/>
        </w:rPr>
        <w:t xml:space="preserve">jakékoliv nároky na náhradu </w:t>
      </w:r>
      <w:r w:rsidR="000D7949">
        <w:rPr>
          <w:rFonts w:cstheme="minorHAnsi"/>
          <w:sz w:val="24"/>
          <w:szCs w:val="24"/>
        </w:rPr>
        <w:t xml:space="preserve">škody, </w:t>
      </w:r>
      <w:r w:rsidR="0022074E">
        <w:rPr>
          <w:rFonts w:cstheme="minorHAnsi"/>
          <w:sz w:val="24"/>
          <w:szCs w:val="24"/>
        </w:rPr>
        <w:t xml:space="preserve">vydání bezdůvodného </w:t>
      </w:r>
      <w:r w:rsidR="00041C35">
        <w:rPr>
          <w:rFonts w:cstheme="minorHAnsi"/>
          <w:sz w:val="24"/>
          <w:szCs w:val="24"/>
        </w:rPr>
        <w:t xml:space="preserve">obohacení či jiné částky uplatněné vůči </w:t>
      </w:r>
      <w:r w:rsidR="00F5429E">
        <w:rPr>
          <w:rFonts w:cstheme="minorHAnsi"/>
          <w:sz w:val="24"/>
          <w:szCs w:val="24"/>
        </w:rPr>
        <w:t>Provozovateli</w:t>
      </w:r>
      <w:r w:rsidR="00041C35">
        <w:rPr>
          <w:rFonts w:cstheme="minorHAnsi"/>
          <w:sz w:val="24"/>
          <w:szCs w:val="24"/>
        </w:rPr>
        <w:t xml:space="preserve"> nositelem práv</w:t>
      </w:r>
      <w:r w:rsidR="00A30AB5">
        <w:rPr>
          <w:rFonts w:cstheme="minorHAnsi"/>
          <w:sz w:val="24"/>
          <w:szCs w:val="24"/>
        </w:rPr>
        <w:t xml:space="preserve"> (Mistrem zvuku)</w:t>
      </w:r>
      <w:r w:rsidR="00780BC2">
        <w:rPr>
          <w:rFonts w:cstheme="minorHAnsi"/>
          <w:sz w:val="24"/>
          <w:szCs w:val="24"/>
        </w:rPr>
        <w:t xml:space="preserve"> pro údajné p</w:t>
      </w:r>
      <w:r w:rsidR="007A7F5C">
        <w:rPr>
          <w:rFonts w:cstheme="minorHAnsi"/>
          <w:sz w:val="24"/>
          <w:szCs w:val="24"/>
        </w:rPr>
        <w:t>orušení autorského zákona</w:t>
      </w:r>
      <w:r w:rsidR="00A45B71">
        <w:rPr>
          <w:rFonts w:cstheme="minorHAnsi"/>
          <w:sz w:val="24"/>
          <w:szCs w:val="24"/>
        </w:rPr>
        <w:t>,</w:t>
      </w:r>
      <w:r w:rsidR="00E93DE9">
        <w:rPr>
          <w:rFonts w:cstheme="minorHAnsi"/>
          <w:sz w:val="24"/>
          <w:szCs w:val="24"/>
        </w:rPr>
        <w:t xml:space="preserve"> zejména nároků souvisejících s nedostatečným oprávněním OAZA k výkonu kolektivní správy,</w:t>
      </w:r>
      <w:r w:rsidR="00A45B71">
        <w:rPr>
          <w:rFonts w:cstheme="minorHAnsi"/>
          <w:sz w:val="24"/>
          <w:szCs w:val="24"/>
        </w:rPr>
        <w:t xml:space="preserve"> </w:t>
      </w:r>
      <w:r w:rsidR="000D7949">
        <w:rPr>
          <w:rFonts w:cstheme="minorHAnsi"/>
          <w:sz w:val="24"/>
          <w:szCs w:val="24"/>
        </w:rPr>
        <w:t>kter</w:t>
      </w:r>
      <w:r w:rsidR="00A45B71">
        <w:rPr>
          <w:rFonts w:cstheme="minorHAnsi"/>
          <w:sz w:val="24"/>
          <w:szCs w:val="24"/>
        </w:rPr>
        <w:t>é</w:t>
      </w:r>
      <w:r w:rsidR="000D7949">
        <w:rPr>
          <w:rFonts w:cstheme="minorHAnsi"/>
          <w:sz w:val="24"/>
          <w:szCs w:val="24"/>
        </w:rPr>
        <w:t xml:space="preserve"> by nepravdivostí tohoto prohlášení Provozovateli vznikla</w:t>
      </w:r>
      <w:r w:rsidR="00EE56F9" w:rsidRPr="00901D2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OAZA se současně zavazuje řešit </w:t>
      </w:r>
      <w:r w:rsidR="00D3481B">
        <w:rPr>
          <w:rFonts w:cstheme="minorHAnsi"/>
          <w:sz w:val="24"/>
          <w:szCs w:val="24"/>
        </w:rPr>
        <w:t xml:space="preserve">tyto </w:t>
      </w:r>
      <w:r w:rsidR="00712AD9">
        <w:rPr>
          <w:rFonts w:cstheme="minorHAnsi"/>
          <w:sz w:val="24"/>
          <w:szCs w:val="24"/>
        </w:rPr>
        <w:t>nároky přímo s nositelem práv</w:t>
      </w:r>
      <w:r w:rsidR="00D3481B">
        <w:rPr>
          <w:rFonts w:cstheme="minorHAnsi"/>
          <w:sz w:val="24"/>
          <w:szCs w:val="24"/>
        </w:rPr>
        <w:t>.</w:t>
      </w:r>
    </w:p>
    <w:p w14:paraId="303063CC" w14:textId="632CADF3" w:rsidR="00EE56F9" w:rsidRPr="00901D2D" w:rsidRDefault="00EE56F9" w:rsidP="00CC49DB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901D2D">
        <w:rPr>
          <w:rFonts w:cstheme="minorHAnsi"/>
          <w:sz w:val="24"/>
          <w:szCs w:val="24"/>
        </w:rPr>
        <w:t>Provozovatel prohlašuje, že</w:t>
      </w:r>
      <w:r w:rsidR="000D7949">
        <w:rPr>
          <w:rFonts w:cstheme="minorHAnsi"/>
          <w:sz w:val="24"/>
          <w:szCs w:val="24"/>
        </w:rPr>
        <w:t xml:space="preserve"> je</w:t>
      </w:r>
      <w:r w:rsidRPr="00901D2D">
        <w:rPr>
          <w:rFonts w:cstheme="minorHAnsi"/>
          <w:sz w:val="24"/>
          <w:szCs w:val="24"/>
        </w:rPr>
        <w:t xml:space="preserve"> na základě shora uvedeného rozhodnutí Rady pro rozhlasové a televizní vysílání držitelem platné licence pro provozování převzatého televizního rozhlasového vysílání.</w:t>
      </w:r>
    </w:p>
    <w:p w14:paraId="1769E6AB" w14:textId="50A728B0" w:rsidR="00EE56F9" w:rsidRPr="00766BA3" w:rsidRDefault="00766BA3" w:rsidP="00766BA3">
      <w:pPr>
        <w:pStyle w:val="Odstavecseseznamem"/>
        <w:numPr>
          <w:ilvl w:val="0"/>
          <w:numId w:val="24"/>
        </w:numPr>
        <w:spacing w:after="120"/>
        <w:ind w:left="425" w:hanging="357"/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t xml:space="preserve">Provozovatel bere na vědomí, že </w:t>
      </w:r>
      <w:r w:rsidR="00EE56F9" w:rsidRPr="00766BA3">
        <w:rPr>
          <w:rFonts w:cstheme="minorHAnsi"/>
          <w:sz w:val="24"/>
          <w:szCs w:val="24"/>
        </w:rPr>
        <w:t xml:space="preserve">právo na užití předmětů ochrany je právem povinně kolektivně spravovaným, pročež individuální výkon práv </w:t>
      </w:r>
      <w:r w:rsidR="000D7949">
        <w:rPr>
          <w:rFonts w:cstheme="minorHAnsi"/>
          <w:sz w:val="24"/>
          <w:szCs w:val="24"/>
        </w:rPr>
        <w:t xml:space="preserve">mimo kolektivní správu </w:t>
      </w:r>
      <w:r w:rsidR="00EE56F9" w:rsidRPr="00766BA3">
        <w:rPr>
          <w:rFonts w:cstheme="minorHAnsi"/>
          <w:sz w:val="24"/>
          <w:szCs w:val="24"/>
        </w:rPr>
        <w:t>není ze zákona přípustný</w:t>
      </w:r>
      <w:r>
        <w:rPr>
          <w:rFonts w:cstheme="minorHAnsi"/>
          <w:sz w:val="24"/>
          <w:szCs w:val="24"/>
        </w:rPr>
        <w:t xml:space="preserve">. </w:t>
      </w:r>
    </w:p>
    <w:p w14:paraId="4A013189" w14:textId="77777777" w:rsidR="00766BA3" w:rsidRPr="00766BA3" w:rsidRDefault="00766BA3" w:rsidP="00766BA3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66BA3">
        <w:rPr>
          <w:rFonts w:asciiTheme="minorHAnsi" w:hAnsiTheme="minorHAnsi" w:cstheme="minorHAnsi"/>
          <w:b/>
          <w:bCs/>
          <w:color w:val="auto"/>
          <w:sz w:val="24"/>
          <w:szCs w:val="24"/>
        </w:rPr>
        <w:t>Odměny a platební podmínky</w:t>
      </w:r>
    </w:p>
    <w:p w14:paraId="3ED13E53" w14:textId="77777777" w:rsidR="00766BA3" w:rsidRDefault="00766BA3" w:rsidP="00766BA3">
      <w:pPr>
        <w:pStyle w:val="Odstavecseseznamem"/>
        <w:spacing w:line="240" w:lineRule="auto"/>
        <w:ind w:left="360" w:right="-2"/>
        <w:jc w:val="both"/>
      </w:pPr>
      <w:bookmarkStart w:id="1" w:name="_Hlk58956424"/>
    </w:p>
    <w:p w14:paraId="77FBE61A" w14:textId="0E10B63F" w:rsidR="00766BA3" w:rsidRDefault="00766BA3" w:rsidP="004553E4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t xml:space="preserve">Provozovatel se zavazuje zaplatit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 xml:space="preserve"> odměnu za užití </w:t>
      </w:r>
      <w:r>
        <w:rPr>
          <w:rFonts w:cstheme="minorHAnsi"/>
          <w:sz w:val="24"/>
          <w:szCs w:val="24"/>
        </w:rPr>
        <w:t xml:space="preserve">Děl </w:t>
      </w:r>
      <w:r w:rsidRPr="00766BA3">
        <w:rPr>
          <w:rFonts w:cstheme="minorHAnsi"/>
          <w:sz w:val="24"/>
          <w:szCs w:val="24"/>
        </w:rPr>
        <w:t xml:space="preserve">ve výši dle </w:t>
      </w:r>
      <w:r w:rsidR="001B1387">
        <w:rPr>
          <w:rFonts w:cstheme="minorHAnsi"/>
          <w:sz w:val="24"/>
          <w:szCs w:val="24"/>
        </w:rPr>
        <w:t>platného sazebníku</w:t>
      </w:r>
      <w:r w:rsidRPr="00766BA3">
        <w:rPr>
          <w:rFonts w:cstheme="minorHAnsi"/>
          <w:sz w:val="24"/>
          <w:szCs w:val="24"/>
        </w:rPr>
        <w:t xml:space="preserve"> s připočtením DPH v zákonem stanovené výši (dále jen „základní sazba“). </w:t>
      </w:r>
    </w:p>
    <w:p w14:paraId="0DC72F32" w14:textId="11AED074" w:rsidR="00766BA3" w:rsidRPr="00766BA3" w:rsidRDefault="00766BA3" w:rsidP="004553E4">
      <w:pPr>
        <w:pStyle w:val="Odstavecseseznamem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t xml:space="preserve">Odměna zaplacená Provozovatelem se pro účely rozúčtování prováděného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 xml:space="preserve"> rozděluje dle platného Vyúčtovacího řádu, zveřejněného na webových stránkách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>.</w:t>
      </w:r>
    </w:p>
    <w:p w14:paraId="607394A8" w14:textId="01AE12B7" w:rsidR="00766BA3" w:rsidRPr="00766BA3" w:rsidRDefault="00766BA3" w:rsidP="004553E4">
      <w:pPr>
        <w:pStyle w:val="Odstavecseseznamem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766BA3">
        <w:rPr>
          <w:rFonts w:cstheme="minorHAnsi"/>
          <w:sz w:val="24"/>
          <w:szCs w:val="24"/>
        </w:rPr>
        <w:lastRenderedPageBreak/>
        <w:t xml:space="preserve">Provozovatel je povinen vždy </w:t>
      </w:r>
      <w:r w:rsidR="000D7949">
        <w:rPr>
          <w:rFonts w:cstheme="minorHAnsi"/>
          <w:sz w:val="24"/>
          <w:szCs w:val="24"/>
        </w:rPr>
        <w:t xml:space="preserve">15 dnů před koncem Období </w:t>
      </w:r>
      <w:r w:rsidR="008D0E1D">
        <w:rPr>
          <w:rFonts w:cstheme="minorHAnsi"/>
          <w:sz w:val="24"/>
          <w:szCs w:val="24"/>
        </w:rPr>
        <w:t>(tj</w:t>
      </w:r>
      <w:r w:rsidR="0028454F">
        <w:rPr>
          <w:rFonts w:cstheme="minorHAnsi"/>
          <w:sz w:val="24"/>
          <w:szCs w:val="24"/>
        </w:rPr>
        <w:t>.</w:t>
      </w:r>
      <w:r w:rsidR="008D0E1D">
        <w:rPr>
          <w:rFonts w:cstheme="minorHAnsi"/>
          <w:sz w:val="24"/>
          <w:szCs w:val="24"/>
        </w:rPr>
        <w:t xml:space="preserve"> do 15.6. a 15.12.) </w:t>
      </w:r>
      <w:r w:rsidRPr="00766BA3">
        <w:rPr>
          <w:rFonts w:cstheme="minorHAnsi"/>
          <w:sz w:val="24"/>
          <w:szCs w:val="24"/>
        </w:rPr>
        <w:t xml:space="preserve">písemně oznámit </w:t>
      </w:r>
      <w:r>
        <w:rPr>
          <w:rFonts w:cstheme="minorHAnsi"/>
          <w:sz w:val="24"/>
          <w:szCs w:val="24"/>
        </w:rPr>
        <w:t>OAZA</w:t>
      </w:r>
      <w:r w:rsidRPr="00766BA3">
        <w:rPr>
          <w:rFonts w:cstheme="minorHAnsi"/>
          <w:sz w:val="24"/>
          <w:szCs w:val="24"/>
        </w:rPr>
        <w:t xml:space="preserve"> počet provozovaných Přípojek,</w:t>
      </w:r>
      <w:r>
        <w:rPr>
          <w:rFonts w:cstheme="minorHAnsi"/>
          <w:sz w:val="24"/>
          <w:szCs w:val="24"/>
        </w:rPr>
        <w:t xml:space="preserve"> </w:t>
      </w:r>
      <w:r w:rsidRPr="00766BA3">
        <w:rPr>
          <w:rFonts w:cstheme="minorHAnsi"/>
          <w:sz w:val="24"/>
          <w:szCs w:val="24"/>
        </w:rPr>
        <w:t>a to v jednotlivých měsících daného Období. Pro stanovení odměny za dané Období se bude vycházet z</w:t>
      </w:r>
      <w:r w:rsidR="004553E4">
        <w:rPr>
          <w:rFonts w:cstheme="minorHAnsi"/>
          <w:sz w:val="24"/>
          <w:szCs w:val="24"/>
        </w:rPr>
        <w:t>e součtu</w:t>
      </w:r>
      <w:r w:rsidRPr="00766BA3">
        <w:rPr>
          <w:rFonts w:cstheme="minorHAnsi"/>
          <w:sz w:val="24"/>
          <w:szCs w:val="24"/>
        </w:rPr>
        <w:t xml:space="preserve"> Přípojek </w:t>
      </w:r>
      <w:r w:rsidR="004553E4">
        <w:rPr>
          <w:rFonts w:cstheme="minorHAnsi"/>
          <w:sz w:val="24"/>
          <w:szCs w:val="24"/>
        </w:rPr>
        <w:t>za</w:t>
      </w:r>
      <w:r w:rsidRPr="00766BA3">
        <w:rPr>
          <w:rFonts w:cstheme="minorHAnsi"/>
          <w:sz w:val="24"/>
          <w:szCs w:val="24"/>
        </w:rPr>
        <w:t xml:space="preserve"> jednotliv</w:t>
      </w:r>
      <w:r w:rsidR="004553E4">
        <w:rPr>
          <w:rFonts w:cstheme="minorHAnsi"/>
          <w:sz w:val="24"/>
          <w:szCs w:val="24"/>
        </w:rPr>
        <w:t xml:space="preserve">é </w:t>
      </w:r>
      <w:r w:rsidRPr="00766BA3">
        <w:rPr>
          <w:rFonts w:cstheme="minorHAnsi"/>
          <w:sz w:val="24"/>
          <w:szCs w:val="24"/>
        </w:rPr>
        <w:t>kalendářní</w:t>
      </w:r>
      <w:r w:rsidR="004553E4">
        <w:rPr>
          <w:rFonts w:cstheme="minorHAnsi"/>
          <w:sz w:val="24"/>
          <w:szCs w:val="24"/>
        </w:rPr>
        <w:t xml:space="preserve"> </w:t>
      </w:r>
      <w:r w:rsidRPr="00766BA3">
        <w:rPr>
          <w:rFonts w:cstheme="minorHAnsi"/>
          <w:sz w:val="24"/>
          <w:szCs w:val="24"/>
        </w:rPr>
        <w:t>měsíc</w:t>
      </w:r>
      <w:r w:rsidR="004553E4">
        <w:rPr>
          <w:rFonts w:cstheme="minorHAnsi"/>
          <w:sz w:val="24"/>
          <w:szCs w:val="24"/>
        </w:rPr>
        <w:t>e</w:t>
      </w:r>
      <w:r w:rsidRPr="00766BA3">
        <w:rPr>
          <w:rFonts w:cstheme="minorHAnsi"/>
          <w:sz w:val="24"/>
          <w:szCs w:val="24"/>
        </w:rPr>
        <w:t xml:space="preserve"> </w:t>
      </w:r>
      <w:r w:rsidR="004553E4">
        <w:rPr>
          <w:rFonts w:cstheme="minorHAnsi"/>
          <w:sz w:val="24"/>
          <w:szCs w:val="24"/>
        </w:rPr>
        <w:t>(</w:t>
      </w:r>
      <w:r w:rsidRPr="00766BA3">
        <w:rPr>
          <w:rFonts w:cstheme="minorHAnsi"/>
          <w:sz w:val="24"/>
          <w:szCs w:val="24"/>
        </w:rPr>
        <w:t xml:space="preserve">evidovaných k </w:t>
      </w:r>
      <w:r w:rsidR="009E2761">
        <w:rPr>
          <w:rFonts w:cstheme="minorHAnsi"/>
          <w:sz w:val="24"/>
          <w:szCs w:val="24"/>
        </w:rPr>
        <w:t>prvnímu</w:t>
      </w:r>
      <w:r w:rsidRPr="00766BA3">
        <w:rPr>
          <w:rFonts w:cstheme="minorHAnsi"/>
          <w:sz w:val="24"/>
          <w:szCs w:val="24"/>
        </w:rPr>
        <w:t xml:space="preserve"> dni každého měsíce</w:t>
      </w:r>
      <w:r w:rsidR="009E2761">
        <w:rPr>
          <w:rFonts w:cstheme="minorHAnsi"/>
          <w:sz w:val="24"/>
          <w:szCs w:val="24"/>
        </w:rPr>
        <w:t>)</w:t>
      </w:r>
      <w:r w:rsidRPr="00766BA3">
        <w:rPr>
          <w:rFonts w:cstheme="minorHAnsi"/>
          <w:sz w:val="24"/>
          <w:szCs w:val="24"/>
        </w:rPr>
        <w:t>.</w:t>
      </w:r>
      <w:r w:rsidR="009146C9">
        <w:rPr>
          <w:rFonts w:cstheme="minorHAnsi"/>
          <w:sz w:val="24"/>
          <w:szCs w:val="24"/>
        </w:rPr>
        <w:t xml:space="preserve"> K hlášení slouží výkaz, který tvoří Přílohu č. </w:t>
      </w:r>
      <w:r w:rsidR="001B1387">
        <w:rPr>
          <w:rFonts w:cstheme="minorHAnsi"/>
          <w:sz w:val="24"/>
          <w:szCs w:val="24"/>
        </w:rPr>
        <w:t>1</w:t>
      </w:r>
      <w:r w:rsidR="009146C9">
        <w:rPr>
          <w:rFonts w:cstheme="minorHAnsi"/>
          <w:sz w:val="24"/>
          <w:szCs w:val="24"/>
        </w:rPr>
        <w:t xml:space="preserve"> této Smlouvy. </w:t>
      </w:r>
    </w:p>
    <w:p w14:paraId="53E59D21" w14:textId="6C007445" w:rsidR="009E2761" w:rsidRPr="009E2761" w:rsidRDefault="009E2761" w:rsidP="009E2761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9E2761">
        <w:rPr>
          <w:rFonts w:cstheme="minorHAnsi"/>
          <w:sz w:val="24"/>
          <w:szCs w:val="24"/>
        </w:rPr>
        <w:t xml:space="preserve">Odměna je splatná po doručení oznámení dle odst. 3 na základě daňového dokladu vystaveného </w:t>
      </w:r>
      <w:r>
        <w:rPr>
          <w:rFonts w:cstheme="minorHAnsi"/>
          <w:sz w:val="24"/>
          <w:szCs w:val="24"/>
        </w:rPr>
        <w:t>OAZA</w:t>
      </w:r>
      <w:r w:rsidRPr="009E2761">
        <w:rPr>
          <w:rFonts w:cstheme="minorHAnsi"/>
          <w:sz w:val="24"/>
          <w:szCs w:val="24"/>
        </w:rPr>
        <w:t xml:space="preserve">. Faktury-daňové doklady vystavené </w:t>
      </w:r>
      <w:r>
        <w:rPr>
          <w:rFonts w:cstheme="minorHAnsi"/>
          <w:sz w:val="24"/>
          <w:szCs w:val="24"/>
        </w:rPr>
        <w:t>OAZA</w:t>
      </w:r>
      <w:r w:rsidRPr="009E2761">
        <w:rPr>
          <w:rFonts w:cstheme="minorHAnsi"/>
          <w:sz w:val="24"/>
          <w:szCs w:val="24"/>
        </w:rPr>
        <w:t xml:space="preserve"> stanoví splatnost </w:t>
      </w:r>
      <w:r>
        <w:rPr>
          <w:rFonts w:cstheme="minorHAnsi"/>
          <w:sz w:val="24"/>
          <w:szCs w:val="24"/>
        </w:rPr>
        <w:t>14</w:t>
      </w:r>
      <w:r w:rsidRPr="009E2761">
        <w:rPr>
          <w:rFonts w:cstheme="minorHAnsi"/>
          <w:sz w:val="24"/>
          <w:szCs w:val="24"/>
        </w:rPr>
        <w:t xml:space="preserve"> dnů ode dne jejich doručení Provozovateli.</w:t>
      </w:r>
    </w:p>
    <w:p w14:paraId="1EA87BA7" w14:textId="77777777" w:rsidR="009E2761" w:rsidRDefault="009E2761" w:rsidP="009146C9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9E2761">
        <w:rPr>
          <w:rFonts w:cstheme="minorHAnsi"/>
          <w:sz w:val="24"/>
          <w:szCs w:val="24"/>
        </w:rPr>
        <w:t xml:space="preserve">Strany souhlasí s doručováním faktur elektronicky ve formátu </w:t>
      </w:r>
      <w:proofErr w:type="spellStart"/>
      <w:r w:rsidRPr="009E2761">
        <w:rPr>
          <w:rFonts w:cstheme="minorHAnsi"/>
          <w:sz w:val="24"/>
          <w:szCs w:val="24"/>
        </w:rPr>
        <w:t>pdf</w:t>
      </w:r>
      <w:proofErr w:type="spellEnd"/>
      <w:r w:rsidRPr="009E2761">
        <w:rPr>
          <w:rFonts w:cstheme="minorHAnsi"/>
          <w:sz w:val="24"/>
          <w:szCs w:val="24"/>
        </w:rPr>
        <w:t xml:space="preserve"> na e-mailovou adresu Provozovatele uvedenou v záhlaví nebo sdělenou Provozovatelem později. </w:t>
      </w:r>
    </w:p>
    <w:p w14:paraId="13004F4F" w14:textId="7D52F81F" w:rsidR="009146C9" w:rsidRDefault="009146C9" w:rsidP="009E2761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 xml:space="preserve">V případě, že Provozovatel nevykáže pravdivě počet Přípojek, je povinen zaplatit OAZA smluvní pokutu ve výši odpovídající dvojnásobku odměny (bez DPH), jakou by byl povinen za nenahlášené Přípojky zaplatit. </w:t>
      </w:r>
    </w:p>
    <w:p w14:paraId="0983B1EE" w14:textId="563896D1" w:rsidR="00EE56F9" w:rsidRPr="009146C9" w:rsidRDefault="009146C9" w:rsidP="00780A5C">
      <w:pPr>
        <w:pStyle w:val="Odstavecseseznamem"/>
        <w:numPr>
          <w:ilvl w:val="0"/>
          <w:numId w:val="26"/>
        </w:numPr>
        <w:spacing w:after="120"/>
        <w:ind w:left="425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 xml:space="preserve">Nenahlásí-li Provozovatel počet Přípojek, dohodly se smluvní strany, že </w:t>
      </w:r>
      <w:r w:rsidR="00C179A0">
        <w:rPr>
          <w:rFonts w:cstheme="minorHAnsi"/>
          <w:sz w:val="24"/>
          <w:szCs w:val="24"/>
        </w:rPr>
        <w:t xml:space="preserve">odměna se </w:t>
      </w:r>
      <w:r w:rsidRPr="009146C9">
        <w:rPr>
          <w:rFonts w:cstheme="minorHAnsi"/>
          <w:sz w:val="24"/>
          <w:szCs w:val="24"/>
        </w:rPr>
        <w:t>vypoč</w:t>
      </w:r>
      <w:r w:rsidR="00C179A0">
        <w:rPr>
          <w:rFonts w:cstheme="minorHAnsi"/>
          <w:sz w:val="24"/>
          <w:szCs w:val="24"/>
        </w:rPr>
        <w:t>te</w:t>
      </w:r>
      <w:r w:rsidRPr="009146C9">
        <w:rPr>
          <w:rFonts w:cstheme="minorHAnsi"/>
          <w:sz w:val="24"/>
          <w:szCs w:val="24"/>
        </w:rPr>
        <w:t xml:space="preserve"> jako násobek posledního známého počtu Přípojek navýšeného o dvacet procent (20 %) a aktuální sazby dle sazebníku OAZA. </w:t>
      </w:r>
      <w:bookmarkEnd w:id="1"/>
    </w:p>
    <w:p w14:paraId="05450FE0" w14:textId="77777777" w:rsidR="009146C9" w:rsidRPr="009146C9" w:rsidRDefault="009146C9" w:rsidP="009146C9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46C9">
        <w:rPr>
          <w:rFonts w:asciiTheme="minorHAnsi" w:hAnsiTheme="minorHAnsi" w:cstheme="minorHAnsi"/>
          <w:b/>
          <w:bCs/>
          <w:color w:val="auto"/>
          <w:sz w:val="24"/>
          <w:szCs w:val="24"/>
        </w:rPr>
        <w:t>Závěrečná ustanovení</w:t>
      </w:r>
    </w:p>
    <w:p w14:paraId="4789E9F8" w14:textId="42BE6E1F" w:rsidR="009146C9" w:rsidRPr="00901D2D" w:rsidRDefault="00F4335C" w:rsidP="00911EC8">
      <w:pPr>
        <w:pStyle w:val="Odstavecseseznamem"/>
        <w:spacing w:after="120"/>
        <w:ind w:left="4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C1A7871" w14:textId="6E29AFD4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Veškerá hlášení a jiná sdělení a podklady, které si podle smlouvy obě strany navzájem vymění, jsou důvěrnými zprávami, určenými výlučně pro interní potřebu Provozovatele a</w:t>
      </w:r>
      <w:r w:rsidR="00825331">
        <w:rPr>
          <w:rFonts w:cstheme="minorHAnsi"/>
          <w:sz w:val="24"/>
          <w:szCs w:val="24"/>
        </w:rPr>
        <w:t> </w:t>
      </w:r>
      <w:r w:rsidR="00F4335C">
        <w:rPr>
          <w:rFonts w:cstheme="minorHAnsi"/>
          <w:sz w:val="24"/>
          <w:szCs w:val="24"/>
        </w:rPr>
        <w:t>OAZA</w:t>
      </w:r>
      <w:r w:rsidRPr="009146C9">
        <w:rPr>
          <w:rFonts w:cstheme="minorHAnsi"/>
          <w:sz w:val="24"/>
          <w:szCs w:val="24"/>
        </w:rPr>
        <w:t xml:space="preserve">. </w:t>
      </w:r>
    </w:p>
    <w:p w14:paraId="13674422" w14:textId="5EA2CD8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Smlouva nabývá platnosti dnem podpisu oběma smluvními stranami a účinnosti dne 1.</w:t>
      </w:r>
      <w:r w:rsidR="00825331">
        <w:rPr>
          <w:rFonts w:cstheme="minorHAnsi"/>
          <w:sz w:val="24"/>
          <w:szCs w:val="24"/>
        </w:rPr>
        <w:t> </w:t>
      </w:r>
      <w:r w:rsidR="00F4335C">
        <w:rPr>
          <w:rFonts w:cstheme="minorHAnsi"/>
          <w:sz w:val="24"/>
          <w:szCs w:val="24"/>
        </w:rPr>
        <w:t>1</w:t>
      </w:r>
      <w:r w:rsidRPr="009146C9">
        <w:rPr>
          <w:rFonts w:cstheme="minorHAnsi"/>
          <w:sz w:val="24"/>
          <w:szCs w:val="24"/>
        </w:rPr>
        <w:t>.</w:t>
      </w:r>
      <w:r w:rsidR="00825331">
        <w:rPr>
          <w:rFonts w:cstheme="minorHAnsi"/>
          <w:sz w:val="24"/>
          <w:szCs w:val="24"/>
        </w:rPr>
        <w:t> </w:t>
      </w:r>
      <w:r w:rsidRPr="009146C9">
        <w:rPr>
          <w:rFonts w:cstheme="minorHAnsi"/>
          <w:sz w:val="24"/>
          <w:szCs w:val="24"/>
        </w:rPr>
        <w:t>202</w:t>
      </w:r>
      <w:r w:rsidR="00F4335C">
        <w:rPr>
          <w:rFonts w:cstheme="minorHAnsi"/>
          <w:sz w:val="24"/>
          <w:szCs w:val="24"/>
        </w:rPr>
        <w:t>4</w:t>
      </w:r>
      <w:r w:rsidRPr="009146C9">
        <w:rPr>
          <w:rFonts w:cstheme="minorHAnsi"/>
          <w:sz w:val="24"/>
          <w:szCs w:val="24"/>
        </w:rPr>
        <w:t>.</w:t>
      </w:r>
    </w:p>
    <w:p w14:paraId="4BEDC417" w14:textId="4F85AEB7" w:rsidR="009146C9" w:rsidRPr="00636F5B" w:rsidRDefault="009146C9" w:rsidP="000B08C5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Smlouva je uzavřena na dobu určitou</w:t>
      </w:r>
      <w:r w:rsidR="00AF4F67">
        <w:rPr>
          <w:rFonts w:cstheme="minorHAnsi"/>
          <w:sz w:val="24"/>
          <w:szCs w:val="24"/>
        </w:rPr>
        <w:t>, a to</w:t>
      </w:r>
      <w:r w:rsidR="00CB0564">
        <w:rPr>
          <w:rFonts w:cstheme="minorHAnsi"/>
          <w:sz w:val="24"/>
          <w:szCs w:val="24"/>
        </w:rPr>
        <w:t xml:space="preserve"> od 1.1.2024 do 31.12.2028 s</w:t>
      </w:r>
      <w:r w:rsidR="00F231CD">
        <w:rPr>
          <w:rFonts w:cstheme="minorHAnsi"/>
          <w:sz w:val="24"/>
          <w:szCs w:val="24"/>
        </w:rPr>
        <w:t> automatickým prodloužením vždy o 1 kalendářní rok</w:t>
      </w:r>
      <w:r w:rsidR="001B1387">
        <w:rPr>
          <w:rFonts w:cstheme="minorHAnsi"/>
          <w:sz w:val="24"/>
          <w:szCs w:val="24"/>
        </w:rPr>
        <w:t>.</w:t>
      </w:r>
      <w:r w:rsidR="00F4335C" w:rsidRPr="00636F5B">
        <w:rPr>
          <w:rFonts w:cstheme="minorHAnsi"/>
        </w:rPr>
        <w:t xml:space="preserve"> </w:t>
      </w:r>
    </w:p>
    <w:p w14:paraId="3AF4F1D9" w14:textId="7777777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Otázky touto smlouvou neupravené se řídí autorským zákonem a občanským zákoníkem.</w:t>
      </w:r>
    </w:p>
    <w:p w14:paraId="2743E69B" w14:textId="7777777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Změny a doplňky této smlouvy vyžadují písemnou formu.</w:t>
      </w:r>
    </w:p>
    <w:p w14:paraId="5CE24FEA" w14:textId="63D1F971" w:rsidR="009146C9" w:rsidRPr="009146C9" w:rsidRDefault="007400D7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146C9" w:rsidRPr="009146C9">
        <w:rPr>
          <w:rFonts w:cstheme="minorHAnsi"/>
          <w:sz w:val="24"/>
          <w:szCs w:val="24"/>
        </w:rPr>
        <w:t xml:space="preserve">řijde-li Provozovatel o licenci nebo ukončí-li provozování Služby, může smlouvu písemně vypovědět i dříve a sice bez výpovědní doby. Po </w:t>
      </w:r>
      <w:r w:rsidR="00C539EE">
        <w:rPr>
          <w:rFonts w:cstheme="minorHAnsi"/>
          <w:sz w:val="24"/>
          <w:szCs w:val="24"/>
        </w:rPr>
        <w:t xml:space="preserve">uplynutí </w:t>
      </w:r>
      <w:r w:rsidR="009146C9" w:rsidRPr="009146C9">
        <w:rPr>
          <w:rFonts w:cstheme="minorHAnsi"/>
          <w:sz w:val="24"/>
          <w:szCs w:val="24"/>
        </w:rPr>
        <w:t>výpovědní doby ztrácí Provozovatel oprávnění k užití předmětů ochrany podle této smlouvy.</w:t>
      </w:r>
    </w:p>
    <w:p w14:paraId="0AA7E744" w14:textId="77777777" w:rsidR="009146C9" w:rsidRPr="009146C9" w:rsidRDefault="009146C9" w:rsidP="009146C9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sz w:val="24"/>
          <w:szCs w:val="24"/>
        </w:rPr>
      </w:pPr>
      <w:r w:rsidRPr="009146C9">
        <w:rPr>
          <w:rFonts w:cstheme="minorHAnsi"/>
          <w:sz w:val="24"/>
          <w:szCs w:val="24"/>
        </w:rPr>
        <w:t>Smlouva je vyhotovena ve 2 stejnopisech, z nichž každá smluvní strana obdrží po jednom.</w:t>
      </w:r>
    </w:p>
    <w:p w14:paraId="665FDFF6" w14:textId="77777777" w:rsidR="009146C9" w:rsidRDefault="009146C9" w:rsidP="009146C9">
      <w:pPr>
        <w:ind w:right="-2"/>
        <w:jc w:val="both"/>
      </w:pPr>
    </w:p>
    <w:p w14:paraId="51464D72" w14:textId="543521B7" w:rsidR="00F4335C" w:rsidRDefault="00F4335C" w:rsidP="00C873DF">
      <w:pPr>
        <w:tabs>
          <w:tab w:val="left" w:pos="993"/>
        </w:tabs>
        <w:spacing w:after="120"/>
      </w:pPr>
      <w:r>
        <w:rPr>
          <w:rFonts w:cstheme="minorHAnsi"/>
          <w:i/>
        </w:rPr>
        <w:t xml:space="preserve">Příloha č. </w:t>
      </w:r>
      <w:r w:rsidR="001B1387">
        <w:rPr>
          <w:rFonts w:cstheme="minorHAnsi"/>
          <w:i/>
        </w:rPr>
        <w:t>1</w:t>
      </w:r>
      <w:r>
        <w:rPr>
          <w:rFonts w:cstheme="minorHAnsi"/>
          <w:i/>
        </w:rPr>
        <w:t>: Výkaz počtu Přípojek</w:t>
      </w:r>
      <w:r w:rsidR="00825331">
        <w:rPr>
          <w:rFonts w:cstheme="minorHAnsi"/>
          <w:i/>
        </w:rPr>
        <w:t xml:space="preserve"> (vzor lze změnit v souladu s AZ a potřebami OAZA)</w:t>
      </w:r>
    </w:p>
    <w:p w14:paraId="071FCC6B" w14:textId="77777777" w:rsidR="009146C9" w:rsidRDefault="009146C9" w:rsidP="009146C9">
      <w:pPr>
        <w:tabs>
          <w:tab w:val="left" w:pos="709"/>
        </w:tabs>
        <w:jc w:val="both"/>
        <w:rPr>
          <w:rFonts w:cs="Arial"/>
        </w:rPr>
      </w:pPr>
    </w:p>
    <w:p w14:paraId="69F1D57F" w14:textId="04C49444" w:rsidR="009146C9" w:rsidRDefault="009146C9" w:rsidP="009146C9">
      <w:pPr>
        <w:tabs>
          <w:tab w:val="left" w:pos="709"/>
        </w:tabs>
        <w:jc w:val="both"/>
        <w:rPr>
          <w:rFonts w:cs="Arial"/>
        </w:rPr>
      </w:pPr>
      <w:r>
        <w:rPr>
          <w:rFonts w:cs="Arial"/>
        </w:rPr>
        <w:t>V Praze, dne 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4335C">
        <w:rPr>
          <w:rFonts w:cs="Arial"/>
        </w:rPr>
        <w:tab/>
      </w:r>
      <w:r>
        <w:rPr>
          <w:rFonts w:cs="Arial"/>
        </w:rPr>
        <w:t>V ..........................., dne 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5A6467E8" w14:textId="77777777" w:rsidR="009146C9" w:rsidRDefault="009146C9" w:rsidP="009146C9">
      <w:pPr>
        <w:tabs>
          <w:tab w:val="left" w:pos="709"/>
        </w:tabs>
        <w:jc w:val="both"/>
        <w:rPr>
          <w:rFonts w:cs="Arial"/>
        </w:rPr>
      </w:pPr>
    </w:p>
    <w:p w14:paraId="58F315B5" w14:textId="77777777" w:rsidR="009146C9" w:rsidRDefault="009146C9" w:rsidP="009146C9">
      <w:pPr>
        <w:tabs>
          <w:tab w:val="left" w:pos="709"/>
        </w:tabs>
        <w:jc w:val="both"/>
        <w:rPr>
          <w:rFonts w:cs="Arial"/>
        </w:rPr>
      </w:pPr>
    </w:p>
    <w:p w14:paraId="0094A636" w14:textId="622A1DC2" w:rsidR="009146C9" w:rsidRDefault="009146C9" w:rsidP="009146C9">
      <w:pPr>
        <w:tabs>
          <w:tab w:val="left" w:pos="709"/>
        </w:tabs>
        <w:jc w:val="both"/>
        <w:rPr>
          <w:rFonts w:cs="Arial"/>
        </w:rPr>
      </w:pPr>
      <w:r>
        <w:rPr>
          <w:rFonts w:cs="Arial"/>
        </w:rPr>
        <w:t xml:space="preserve">.........................................                                    </w:t>
      </w:r>
      <w:r>
        <w:rPr>
          <w:rFonts w:cs="Arial"/>
        </w:rPr>
        <w:tab/>
      </w:r>
      <w:r w:rsidR="00F4335C">
        <w:rPr>
          <w:rFonts w:cs="Arial"/>
        </w:rPr>
        <w:tab/>
      </w:r>
      <w:r>
        <w:rPr>
          <w:rFonts w:cs="Arial"/>
        </w:rPr>
        <w:t>.........................................</w:t>
      </w:r>
    </w:p>
    <w:p w14:paraId="6ED147F2" w14:textId="68B42631" w:rsidR="00F4335C" w:rsidRPr="00901D2D" w:rsidRDefault="00F4335C" w:rsidP="00F4335C">
      <w:pPr>
        <w:rPr>
          <w:rFonts w:cstheme="minorHAnsi"/>
        </w:rPr>
      </w:pPr>
      <w:r w:rsidRPr="00901D2D">
        <w:rPr>
          <w:rFonts w:cstheme="minorHAnsi"/>
        </w:rPr>
        <w:t xml:space="preserve">za Ochrannou asociaci </w:t>
      </w:r>
      <w:proofErr w:type="gramStart"/>
      <w:r w:rsidRPr="00901D2D">
        <w:rPr>
          <w:rFonts w:cstheme="minorHAnsi"/>
        </w:rPr>
        <w:t>zvukařů - autorů</w:t>
      </w:r>
      <w:proofErr w:type="gramEnd"/>
      <w:r w:rsidRPr="00901D2D">
        <w:rPr>
          <w:rFonts w:cstheme="minorHAnsi"/>
        </w:rPr>
        <w:t>, z.s.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="Arial"/>
        </w:rPr>
        <w:t>za Provozovatele</w:t>
      </w:r>
    </w:p>
    <w:p w14:paraId="1CD52C40" w14:textId="0D394BD0" w:rsidR="00EE56F9" w:rsidRDefault="00EE56F9" w:rsidP="003876B2">
      <w:pPr>
        <w:rPr>
          <w:rFonts w:cs="Arial"/>
        </w:rPr>
      </w:pPr>
    </w:p>
    <w:sectPr w:rsidR="00EE56F9" w:rsidSect="00F649E8">
      <w:headerReference w:type="even" r:id="rId10"/>
      <w:footerReference w:type="default" r:id="rId11"/>
      <w:headerReference w:type="first" r:id="rId12"/>
      <w:pgSz w:w="11900" w:h="16840"/>
      <w:pgMar w:top="851" w:right="112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3215" w14:textId="77777777" w:rsidR="007B68BF" w:rsidRDefault="007B68BF" w:rsidP="00EE56F9">
      <w:r>
        <w:separator/>
      </w:r>
    </w:p>
  </w:endnote>
  <w:endnote w:type="continuationSeparator" w:id="0">
    <w:p w14:paraId="70636173" w14:textId="77777777" w:rsidR="007B68BF" w:rsidRDefault="007B68BF" w:rsidP="00EE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7F43" w14:textId="75A1E549" w:rsidR="00F7044F" w:rsidRDefault="00000000">
    <w:pPr>
      <w:pStyle w:val="Zpat"/>
      <w:jc w:val="right"/>
    </w:pPr>
    <w:sdt>
      <w:sdtPr>
        <w:id w:val="1082804231"/>
        <w:docPartObj>
          <w:docPartGallery w:val="Page Numbers (Bottom of Page)"/>
          <w:docPartUnique/>
        </w:docPartObj>
      </w:sdtPr>
      <w:sdtContent>
        <w:r w:rsidR="00AA00D6">
          <w:fldChar w:fldCharType="begin"/>
        </w:r>
        <w:r w:rsidR="00AA00D6">
          <w:instrText>PAGE   \* MERGEFORMAT</w:instrText>
        </w:r>
        <w:r w:rsidR="00AA00D6">
          <w:fldChar w:fldCharType="separate"/>
        </w:r>
        <w:r w:rsidR="00F649E8">
          <w:rPr>
            <w:noProof/>
          </w:rPr>
          <w:t>2</w:t>
        </w:r>
        <w:r w:rsidR="00AA00D6">
          <w:fldChar w:fldCharType="end"/>
        </w:r>
      </w:sdtContent>
    </w:sdt>
  </w:p>
  <w:p w14:paraId="3EA0F2CC" w14:textId="77777777" w:rsidR="00F7044F" w:rsidRDefault="00F7044F" w:rsidP="00F573DC">
    <w:pPr>
      <w:pStyle w:val="Zpat"/>
      <w:tabs>
        <w:tab w:val="clear" w:pos="4153"/>
        <w:tab w:val="clear" w:pos="8306"/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1236" w14:textId="77777777" w:rsidR="007B68BF" w:rsidRDefault="007B68BF" w:rsidP="00EE56F9">
      <w:r>
        <w:separator/>
      </w:r>
    </w:p>
  </w:footnote>
  <w:footnote w:type="continuationSeparator" w:id="0">
    <w:p w14:paraId="0FF86EAF" w14:textId="77777777" w:rsidR="007B68BF" w:rsidRDefault="007B68BF" w:rsidP="00EE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966" w14:textId="495BE0AA" w:rsidR="00F7044F" w:rsidRDefault="00000000">
    <w:pPr>
      <w:pStyle w:val="Zhlav"/>
    </w:pPr>
    <w:sdt>
      <w:sdtPr>
        <w:id w:val="-348798259"/>
        <w:placeholder>
          <w:docPart w:val="91D01364F1B94BFBB33DB0591634A22D"/>
        </w:placeholder>
        <w:temporary/>
        <w:showingPlcHdr/>
      </w:sdtPr>
      <w:sdtContent>
        <w:r w:rsidR="00AA00D6">
          <w:t>[Type text]</w:t>
        </w:r>
      </w:sdtContent>
    </w:sdt>
    <w:r w:rsidR="00AA00D6">
      <w:ptab w:relativeTo="margin" w:alignment="center" w:leader="none"/>
    </w:r>
    <w:sdt>
      <w:sdtPr>
        <w:id w:val="-1825505594"/>
        <w:placeholder>
          <w:docPart w:val="A52EB307583B4128B341125FDF27D2AC"/>
        </w:placeholder>
        <w:temporary/>
        <w:showingPlcHdr/>
      </w:sdtPr>
      <w:sdtContent>
        <w:r w:rsidR="00AA00D6">
          <w:t>[Type text]</w:t>
        </w:r>
      </w:sdtContent>
    </w:sdt>
    <w:r w:rsidR="00AA00D6">
      <w:ptab w:relativeTo="margin" w:alignment="right" w:leader="none"/>
    </w:r>
    <w:sdt>
      <w:sdtPr>
        <w:id w:val="1426303807"/>
        <w:temporary/>
        <w:showingPlcHdr/>
      </w:sdtPr>
      <w:sdtContent>
        <w:r w:rsidR="00AA00D6">
          <w:t>[Type text]</w:t>
        </w:r>
      </w:sdtContent>
    </w:sdt>
  </w:p>
  <w:p w14:paraId="51A0CB44" w14:textId="77777777" w:rsidR="00F7044F" w:rsidRDefault="00F704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A3BA" w14:textId="2AC8199E" w:rsidR="00F7044F" w:rsidRDefault="000962D3" w:rsidP="0099455D">
    <w:pPr>
      <w:pStyle w:val="Zhlav"/>
      <w:tabs>
        <w:tab w:val="clear" w:pos="4153"/>
        <w:tab w:val="clear" w:pos="8306"/>
        <w:tab w:val="left" w:pos="1005"/>
      </w:tabs>
    </w:pPr>
    <w:r w:rsidRPr="008A301E">
      <w:rPr>
        <w:rFonts w:ascii="Outfit Light" w:hAnsi="Outfit Light"/>
        <w:noProof/>
      </w:rPr>
      <w:drawing>
        <wp:anchor distT="0" distB="0" distL="114300" distR="114300" simplePos="0" relativeHeight="251659264" behindDoc="0" locked="0" layoutInCell="1" allowOverlap="1" wp14:anchorId="598B9771" wp14:editId="2B35F6CD">
          <wp:simplePos x="0" y="0"/>
          <wp:positionH relativeFrom="column">
            <wp:posOffset>-660400</wp:posOffset>
          </wp:positionH>
          <wp:positionV relativeFrom="page">
            <wp:posOffset>61595</wp:posOffset>
          </wp:positionV>
          <wp:extent cx="1499870" cy="1456690"/>
          <wp:effectExtent l="0" t="0" r="5080" b="0"/>
          <wp:wrapTopAndBottom/>
          <wp:docPr id="20018463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00D6">
      <w:tab/>
    </w:r>
    <w:r w:rsidR="00AA00D6">
      <w:tab/>
    </w:r>
    <w:r w:rsidR="00AA00D6" w:rsidRPr="00163849">
      <w:rPr>
        <w:b/>
        <w:bCs/>
        <w:color w:val="FF0000"/>
        <w:sz w:val="56"/>
        <w:szCs w:val="56"/>
      </w:rPr>
      <w:tab/>
    </w:r>
    <w:r w:rsidR="00AA00D6">
      <w:tab/>
    </w:r>
    <w:r w:rsidR="00AA00D6">
      <w:tab/>
    </w:r>
    <w:r w:rsidR="00AA00D6">
      <w:tab/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065998" w:rsidRPr="0073706D" w14:paraId="3C524C1D" w14:textId="77777777" w:rsidTr="00822D81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6EC31858" w14:textId="77777777" w:rsidR="00F7044F" w:rsidRPr="0073706D" w:rsidRDefault="00AA00D6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569341904"/>
        </w:sdtPr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4D89D8E3" w14:textId="77777777" w:rsidR="00F7044F" w:rsidRPr="0073706D" w:rsidRDefault="00AA00D6" w:rsidP="00822D8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065998" w:rsidRPr="0073706D" w14:paraId="60F53F8C" w14:textId="77777777" w:rsidTr="00822D81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3C3ED199" w14:textId="77777777" w:rsidR="00F7044F" w:rsidRPr="0073706D" w:rsidRDefault="00AA00D6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0FBA4FC" w14:textId="77777777" w:rsidR="00F7044F" w:rsidRPr="0073706D" w:rsidRDefault="00F7044F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065998" w:rsidRPr="0073706D" w14:paraId="117CC0DC" w14:textId="77777777" w:rsidTr="00822D81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B93BC32" w14:textId="77777777" w:rsidR="00F7044F" w:rsidRPr="0073706D" w:rsidRDefault="00AA00D6" w:rsidP="00822D8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2DA797F1" w14:textId="23E0E7A6" w:rsidR="00F7044F" w:rsidRPr="0073706D" w:rsidRDefault="003876B2" w:rsidP="00065998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OAZA H</w:t>
          </w:r>
          <w:r w:rsidR="00EE56F9">
            <w:rPr>
              <w:sz w:val="16"/>
              <w:szCs w:val="16"/>
            </w:rPr>
            <w:t xml:space="preserve">LS </w:t>
          </w:r>
        </w:p>
      </w:tc>
    </w:tr>
  </w:tbl>
  <w:p w14:paraId="79FF7642" w14:textId="77777777" w:rsidR="00F7044F" w:rsidRDefault="00F7044F" w:rsidP="0099455D">
    <w:pPr>
      <w:pStyle w:val="Zhlav"/>
      <w:tabs>
        <w:tab w:val="clear" w:pos="4153"/>
        <w:tab w:val="clear" w:pos="8306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43B"/>
    <w:multiLevelType w:val="hybridMultilevel"/>
    <w:tmpl w:val="1FCAFA56"/>
    <w:lvl w:ilvl="0" w:tplc="5EE4A6A4">
      <w:start w:val="1"/>
      <w:numFmt w:val="lowerLetter"/>
      <w:lvlText w:val="%1)"/>
      <w:lvlJc w:val="left"/>
      <w:pPr>
        <w:ind w:left="786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D6A0D"/>
    <w:multiLevelType w:val="hybridMultilevel"/>
    <w:tmpl w:val="0276A6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8DB"/>
    <w:multiLevelType w:val="hybridMultilevel"/>
    <w:tmpl w:val="207E0722"/>
    <w:lvl w:ilvl="0" w:tplc="CE38DE7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5B79EA"/>
    <w:multiLevelType w:val="hybridMultilevel"/>
    <w:tmpl w:val="1C0A2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CF9"/>
    <w:multiLevelType w:val="hybridMultilevel"/>
    <w:tmpl w:val="F6863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0C89"/>
    <w:multiLevelType w:val="hybridMultilevel"/>
    <w:tmpl w:val="43B4DB9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D0582C"/>
    <w:multiLevelType w:val="hybridMultilevel"/>
    <w:tmpl w:val="01F803E0"/>
    <w:lvl w:ilvl="0" w:tplc="EAB6E62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D34575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428" w:hanging="360"/>
      </w:p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>
      <w:start w:val="1"/>
      <w:numFmt w:val="decimal"/>
      <w:lvlText w:val="%4."/>
      <w:lvlJc w:val="left"/>
      <w:pPr>
        <w:ind w:left="2588" w:hanging="360"/>
      </w:pPr>
    </w:lvl>
    <w:lvl w:ilvl="4" w:tplc="FFFFFFFF">
      <w:start w:val="1"/>
      <w:numFmt w:val="lowerLetter"/>
      <w:lvlText w:val="%5."/>
      <w:lvlJc w:val="left"/>
      <w:pPr>
        <w:ind w:left="3308" w:hanging="360"/>
      </w:pPr>
    </w:lvl>
    <w:lvl w:ilvl="5" w:tplc="FFFFFFFF">
      <w:start w:val="1"/>
      <w:numFmt w:val="lowerRoman"/>
      <w:lvlText w:val="%6."/>
      <w:lvlJc w:val="right"/>
      <w:pPr>
        <w:ind w:left="4028" w:hanging="180"/>
      </w:pPr>
    </w:lvl>
    <w:lvl w:ilvl="6" w:tplc="FFFFFFFF">
      <w:start w:val="1"/>
      <w:numFmt w:val="decimal"/>
      <w:lvlText w:val="%7."/>
      <w:lvlJc w:val="left"/>
      <w:pPr>
        <w:ind w:left="4748" w:hanging="360"/>
      </w:pPr>
    </w:lvl>
    <w:lvl w:ilvl="7" w:tplc="FFFFFFFF">
      <w:start w:val="1"/>
      <w:numFmt w:val="lowerLetter"/>
      <w:lvlText w:val="%8."/>
      <w:lvlJc w:val="left"/>
      <w:pPr>
        <w:ind w:left="5468" w:hanging="360"/>
      </w:pPr>
    </w:lvl>
    <w:lvl w:ilvl="8" w:tplc="FFFFFFFF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14EA0989"/>
    <w:multiLevelType w:val="hybridMultilevel"/>
    <w:tmpl w:val="223EF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4EE9"/>
    <w:multiLevelType w:val="hybridMultilevel"/>
    <w:tmpl w:val="FC76E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876F43E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B108F"/>
    <w:multiLevelType w:val="hybridMultilevel"/>
    <w:tmpl w:val="277A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F635A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C0071"/>
    <w:multiLevelType w:val="hybridMultilevel"/>
    <w:tmpl w:val="61A8CC58"/>
    <w:lvl w:ilvl="0" w:tplc="029EBF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45004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2284"/>
    <w:multiLevelType w:val="hybridMultilevel"/>
    <w:tmpl w:val="4014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A78AC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428" w:hanging="360"/>
      </w:p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>
      <w:start w:val="1"/>
      <w:numFmt w:val="decimal"/>
      <w:lvlText w:val="%4."/>
      <w:lvlJc w:val="left"/>
      <w:pPr>
        <w:ind w:left="2588" w:hanging="360"/>
      </w:pPr>
    </w:lvl>
    <w:lvl w:ilvl="4" w:tplc="FFFFFFFF">
      <w:start w:val="1"/>
      <w:numFmt w:val="lowerLetter"/>
      <w:lvlText w:val="%5."/>
      <w:lvlJc w:val="left"/>
      <w:pPr>
        <w:ind w:left="3308" w:hanging="360"/>
      </w:pPr>
    </w:lvl>
    <w:lvl w:ilvl="5" w:tplc="FFFFFFFF">
      <w:start w:val="1"/>
      <w:numFmt w:val="lowerRoman"/>
      <w:lvlText w:val="%6."/>
      <w:lvlJc w:val="right"/>
      <w:pPr>
        <w:ind w:left="4028" w:hanging="180"/>
      </w:pPr>
    </w:lvl>
    <w:lvl w:ilvl="6" w:tplc="FFFFFFFF">
      <w:start w:val="1"/>
      <w:numFmt w:val="decimal"/>
      <w:lvlText w:val="%7."/>
      <w:lvlJc w:val="left"/>
      <w:pPr>
        <w:ind w:left="4748" w:hanging="360"/>
      </w:pPr>
    </w:lvl>
    <w:lvl w:ilvl="7" w:tplc="FFFFFFFF">
      <w:start w:val="1"/>
      <w:numFmt w:val="lowerLetter"/>
      <w:lvlText w:val="%8."/>
      <w:lvlJc w:val="left"/>
      <w:pPr>
        <w:ind w:left="5468" w:hanging="360"/>
      </w:pPr>
    </w:lvl>
    <w:lvl w:ilvl="8" w:tplc="FFFFFFFF">
      <w:start w:val="1"/>
      <w:numFmt w:val="lowerRoman"/>
      <w:lvlText w:val="%9."/>
      <w:lvlJc w:val="right"/>
      <w:pPr>
        <w:ind w:left="6188" w:hanging="180"/>
      </w:pPr>
    </w:lvl>
  </w:abstractNum>
  <w:abstractNum w:abstractNumId="16" w15:restartNumberingAfterBreak="0">
    <w:nsid w:val="3C5F3ED4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428" w:hanging="360"/>
      </w:pPr>
    </w:lvl>
    <w:lvl w:ilvl="1" w:tplc="FFFFFFFF">
      <w:start w:val="1"/>
      <w:numFmt w:val="lowerLetter"/>
      <w:lvlText w:val="%2."/>
      <w:lvlJc w:val="left"/>
      <w:pPr>
        <w:ind w:left="1148" w:hanging="360"/>
      </w:pPr>
    </w:lvl>
    <w:lvl w:ilvl="2" w:tplc="FFFFFFFF">
      <w:start w:val="1"/>
      <w:numFmt w:val="lowerRoman"/>
      <w:lvlText w:val="%3."/>
      <w:lvlJc w:val="right"/>
      <w:pPr>
        <w:ind w:left="1868" w:hanging="180"/>
      </w:pPr>
    </w:lvl>
    <w:lvl w:ilvl="3" w:tplc="FFFFFFFF">
      <w:start w:val="1"/>
      <w:numFmt w:val="decimal"/>
      <w:lvlText w:val="%4."/>
      <w:lvlJc w:val="left"/>
      <w:pPr>
        <w:ind w:left="2588" w:hanging="360"/>
      </w:pPr>
    </w:lvl>
    <w:lvl w:ilvl="4" w:tplc="FFFFFFFF">
      <w:start w:val="1"/>
      <w:numFmt w:val="lowerLetter"/>
      <w:lvlText w:val="%5."/>
      <w:lvlJc w:val="left"/>
      <w:pPr>
        <w:ind w:left="3308" w:hanging="360"/>
      </w:pPr>
    </w:lvl>
    <w:lvl w:ilvl="5" w:tplc="FFFFFFFF">
      <w:start w:val="1"/>
      <w:numFmt w:val="lowerRoman"/>
      <w:lvlText w:val="%6."/>
      <w:lvlJc w:val="right"/>
      <w:pPr>
        <w:ind w:left="4028" w:hanging="180"/>
      </w:pPr>
    </w:lvl>
    <w:lvl w:ilvl="6" w:tplc="FFFFFFFF">
      <w:start w:val="1"/>
      <w:numFmt w:val="decimal"/>
      <w:lvlText w:val="%7."/>
      <w:lvlJc w:val="left"/>
      <w:pPr>
        <w:ind w:left="4748" w:hanging="360"/>
      </w:pPr>
    </w:lvl>
    <w:lvl w:ilvl="7" w:tplc="FFFFFFFF">
      <w:start w:val="1"/>
      <w:numFmt w:val="lowerLetter"/>
      <w:lvlText w:val="%8."/>
      <w:lvlJc w:val="left"/>
      <w:pPr>
        <w:ind w:left="5468" w:hanging="360"/>
      </w:pPr>
    </w:lvl>
    <w:lvl w:ilvl="8" w:tplc="FFFFFFFF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3EC2680C"/>
    <w:multiLevelType w:val="hybridMultilevel"/>
    <w:tmpl w:val="B1F8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42080"/>
    <w:multiLevelType w:val="hybridMultilevel"/>
    <w:tmpl w:val="CF1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0239"/>
    <w:multiLevelType w:val="multilevel"/>
    <w:tmpl w:val="E656F98C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567"/>
      </w:pPr>
      <w:rPr>
        <w:rFonts w:ascii="Liberation Serif" w:hAnsi="Liberation Serif" w:hint="default"/>
        <w:b/>
        <w:i w:val="0"/>
        <w:caps w:val="0"/>
        <w:strike w:val="0"/>
        <w:dstrike w:val="0"/>
        <w:vanish w:val="0"/>
        <w:color w:val="000000"/>
        <w:ker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ind w:left="1871" w:hanging="130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ind w:left="1985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833F06"/>
    <w:multiLevelType w:val="hybridMultilevel"/>
    <w:tmpl w:val="82CEAF2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2501E1A"/>
    <w:multiLevelType w:val="hybridMultilevel"/>
    <w:tmpl w:val="13B0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1F0627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0F5EDD"/>
    <w:multiLevelType w:val="hybridMultilevel"/>
    <w:tmpl w:val="DC649F68"/>
    <w:lvl w:ilvl="0" w:tplc="A8485C8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6DE5C65"/>
    <w:multiLevelType w:val="hybridMultilevel"/>
    <w:tmpl w:val="9DECF9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40192"/>
    <w:multiLevelType w:val="hybridMultilevel"/>
    <w:tmpl w:val="7BDE8AE8"/>
    <w:lvl w:ilvl="0" w:tplc="6748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40C8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4A79E9"/>
    <w:multiLevelType w:val="hybridMultilevel"/>
    <w:tmpl w:val="B1F8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34804"/>
    <w:multiLevelType w:val="multilevel"/>
    <w:tmpl w:val="B2F28E0C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567"/>
      </w:pPr>
      <w:rPr>
        <w:rFonts w:ascii="Liberation Serif" w:hAnsi="Liberation Serif" w:hint="default"/>
        <w:b/>
        <w:i w:val="0"/>
        <w:caps w:val="0"/>
        <w:strike w:val="0"/>
        <w:dstrike w:val="0"/>
        <w:vanish w:val="0"/>
        <w:color w:val="000000"/>
        <w:ker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664" w:hanging="360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13E322C"/>
    <w:multiLevelType w:val="hybridMultilevel"/>
    <w:tmpl w:val="4C862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B6986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3809"/>
    <w:multiLevelType w:val="hybridMultilevel"/>
    <w:tmpl w:val="B4AE2290"/>
    <w:lvl w:ilvl="0" w:tplc="BB507DF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668286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77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296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047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33126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804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8045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24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6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492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4382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163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35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087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33126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3021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865357">
    <w:abstractNumId w:val="9"/>
  </w:num>
  <w:num w:numId="18" w16cid:durableId="1983658408">
    <w:abstractNumId w:val="0"/>
  </w:num>
  <w:num w:numId="19" w16cid:durableId="640118943">
    <w:abstractNumId w:val="23"/>
  </w:num>
  <w:num w:numId="20" w16cid:durableId="819464196">
    <w:abstractNumId w:val="24"/>
  </w:num>
  <w:num w:numId="21" w16cid:durableId="722796999">
    <w:abstractNumId w:val="17"/>
  </w:num>
  <w:num w:numId="22" w16cid:durableId="1011033739">
    <w:abstractNumId w:val="13"/>
  </w:num>
  <w:num w:numId="23" w16cid:durableId="1173842455">
    <w:abstractNumId w:val="1"/>
  </w:num>
  <w:num w:numId="24" w16cid:durableId="962930000">
    <w:abstractNumId w:val="16"/>
  </w:num>
  <w:num w:numId="25" w16cid:durableId="307634011">
    <w:abstractNumId w:val="25"/>
  </w:num>
  <w:num w:numId="26" w16cid:durableId="9570548">
    <w:abstractNumId w:val="15"/>
  </w:num>
  <w:num w:numId="27" w16cid:durableId="1823034672">
    <w:abstractNumId w:val="11"/>
  </w:num>
  <w:num w:numId="28" w16cid:durableId="1532378014">
    <w:abstractNumId w:val="7"/>
  </w:num>
  <w:num w:numId="29" w16cid:durableId="862286739">
    <w:abstractNumId w:val="20"/>
  </w:num>
  <w:num w:numId="30" w16cid:durableId="817108326">
    <w:abstractNumId w:val="19"/>
  </w:num>
  <w:num w:numId="31" w16cid:durableId="219094862">
    <w:abstractNumId w:val="27"/>
  </w:num>
  <w:num w:numId="32" w16cid:durableId="1727145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F9"/>
    <w:rsid w:val="000133A7"/>
    <w:rsid w:val="000348DC"/>
    <w:rsid w:val="00041C35"/>
    <w:rsid w:val="00041C72"/>
    <w:rsid w:val="00055E29"/>
    <w:rsid w:val="00060E04"/>
    <w:rsid w:val="00095255"/>
    <w:rsid w:val="000962D3"/>
    <w:rsid w:val="000A7D76"/>
    <w:rsid w:val="000B08C5"/>
    <w:rsid w:val="000B33C3"/>
    <w:rsid w:val="000C4299"/>
    <w:rsid w:val="000D042C"/>
    <w:rsid w:val="000D180F"/>
    <w:rsid w:val="000D7949"/>
    <w:rsid w:val="000E0F11"/>
    <w:rsid w:val="000F3CB5"/>
    <w:rsid w:val="00113F6E"/>
    <w:rsid w:val="001278C0"/>
    <w:rsid w:val="0016166B"/>
    <w:rsid w:val="00163849"/>
    <w:rsid w:val="00170691"/>
    <w:rsid w:val="00184744"/>
    <w:rsid w:val="00195ADC"/>
    <w:rsid w:val="001B1387"/>
    <w:rsid w:val="001B60E9"/>
    <w:rsid w:val="001B6187"/>
    <w:rsid w:val="001C634C"/>
    <w:rsid w:val="001D02D8"/>
    <w:rsid w:val="001D458D"/>
    <w:rsid w:val="001F5D35"/>
    <w:rsid w:val="00200224"/>
    <w:rsid w:val="00214434"/>
    <w:rsid w:val="00214525"/>
    <w:rsid w:val="00216DB0"/>
    <w:rsid w:val="0022074E"/>
    <w:rsid w:val="002366D3"/>
    <w:rsid w:val="002368DC"/>
    <w:rsid w:val="002425B8"/>
    <w:rsid w:val="00252A55"/>
    <w:rsid w:val="00264BCA"/>
    <w:rsid w:val="0027575A"/>
    <w:rsid w:val="0028454F"/>
    <w:rsid w:val="0028595F"/>
    <w:rsid w:val="002B1218"/>
    <w:rsid w:val="002C1801"/>
    <w:rsid w:val="002E4878"/>
    <w:rsid w:val="002F4449"/>
    <w:rsid w:val="002F66EE"/>
    <w:rsid w:val="003166AD"/>
    <w:rsid w:val="00330ADC"/>
    <w:rsid w:val="0033552E"/>
    <w:rsid w:val="003520EC"/>
    <w:rsid w:val="00357896"/>
    <w:rsid w:val="00361456"/>
    <w:rsid w:val="0037285F"/>
    <w:rsid w:val="003876B2"/>
    <w:rsid w:val="003A0463"/>
    <w:rsid w:val="003C5022"/>
    <w:rsid w:val="003D2680"/>
    <w:rsid w:val="003D53AE"/>
    <w:rsid w:val="003F4DE4"/>
    <w:rsid w:val="00430753"/>
    <w:rsid w:val="004322E0"/>
    <w:rsid w:val="004553E4"/>
    <w:rsid w:val="004B0174"/>
    <w:rsid w:val="004B5D3D"/>
    <w:rsid w:val="004B5D95"/>
    <w:rsid w:val="004C53E8"/>
    <w:rsid w:val="004E105D"/>
    <w:rsid w:val="004E74A7"/>
    <w:rsid w:val="004F23C4"/>
    <w:rsid w:val="004F4B90"/>
    <w:rsid w:val="00505022"/>
    <w:rsid w:val="00507926"/>
    <w:rsid w:val="00555492"/>
    <w:rsid w:val="00561CF6"/>
    <w:rsid w:val="005669BA"/>
    <w:rsid w:val="00572897"/>
    <w:rsid w:val="00576751"/>
    <w:rsid w:val="00580795"/>
    <w:rsid w:val="00586AFC"/>
    <w:rsid w:val="005B411F"/>
    <w:rsid w:val="005B741D"/>
    <w:rsid w:val="005C6072"/>
    <w:rsid w:val="005D548B"/>
    <w:rsid w:val="005F6885"/>
    <w:rsid w:val="006129A3"/>
    <w:rsid w:val="00626CC7"/>
    <w:rsid w:val="00627025"/>
    <w:rsid w:val="00636F5B"/>
    <w:rsid w:val="00674D72"/>
    <w:rsid w:val="006B36E3"/>
    <w:rsid w:val="006C5111"/>
    <w:rsid w:val="006C698E"/>
    <w:rsid w:val="006F6B76"/>
    <w:rsid w:val="007001E9"/>
    <w:rsid w:val="00712AD9"/>
    <w:rsid w:val="00712FAA"/>
    <w:rsid w:val="007175BF"/>
    <w:rsid w:val="00717841"/>
    <w:rsid w:val="00722A05"/>
    <w:rsid w:val="007400D7"/>
    <w:rsid w:val="0074418E"/>
    <w:rsid w:val="00745CFC"/>
    <w:rsid w:val="0075107F"/>
    <w:rsid w:val="007547B9"/>
    <w:rsid w:val="00766BA3"/>
    <w:rsid w:val="00780BC2"/>
    <w:rsid w:val="00787608"/>
    <w:rsid w:val="007A7661"/>
    <w:rsid w:val="007A7F5C"/>
    <w:rsid w:val="007B332C"/>
    <w:rsid w:val="007B68BF"/>
    <w:rsid w:val="00825331"/>
    <w:rsid w:val="00843620"/>
    <w:rsid w:val="00843878"/>
    <w:rsid w:val="00876707"/>
    <w:rsid w:val="008773D5"/>
    <w:rsid w:val="008A4F5C"/>
    <w:rsid w:val="008D0E1D"/>
    <w:rsid w:val="008E10EA"/>
    <w:rsid w:val="008E3C5E"/>
    <w:rsid w:val="00901D2D"/>
    <w:rsid w:val="00911EC8"/>
    <w:rsid w:val="009146C9"/>
    <w:rsid w:val="0092452C"/>
    <w:rsid w:val="009511A0"/>
    <w:rsid w:val="00955466"/>
    <w:rsid w:val="0098304B"/>
    <w:rsid w:val="00987019"/>
    <w:rsid w:val="009908CD"/>
    <w:rsid w:val="009B7715"/>
    <w:rsid w:val="009E2761"/>
    <w:rsid w:val="00A00ED3"/>
    <w:rsid w:val="00A03038"/>
    <w:rsid w:val="00A07449"/>
    <w:rsid w:val="00A30AB5"/>
    <w:rsid w:val="00A45B71"/>
    <w:rsid w:val="00A626D2"/>
    <w:rsid w:val="00A674C5"/>
    <w:rsid w:val="00A7065C"/>
    <w:rsid w:val="00A76A7D"/>
    <w:rsid w:val="00A80AF6"/>
    <w:rsid w:val="00AA00D6"/>
    <w:rsid w:val="00AC6A1B"/>
    <w:rsid w:val="00AE4D48"/>
    <w:rsid w:val="00AF4F67"/>
    <w:rsid w:val="00B1044D"/>
    <w:rsid w:val="00B272D7"/>
    <w:rsid w:val="00B3397A"/>
    <w:rsid w:val="00BA093C"/>
    <w:rsid w:val="00BA26BF"/>
    <w:rsid w:val="00BB5875"/>
    <w:rsid w:val="00BD44BF"/>
    <w:rsid w:val="00C01738"/>
    <w:rsid w:val="00C179A0"/>
    <w:rsid w:val="00C22123"/>
    <w:rsid w:val="00C40242"/>
    <w:rsid w:val="00C539EE"/>
    <w:rsid w:val="00C752A0"/>
    <w:rsid w:val="00C76788"/>
    <w:rsid w:val="00C8024E"/>
    <w:rsid w:val="00C873DF"/>
    <w:rsid w:val="00CB0564"/>
    <w:rsid w:val="00CC10AE"/>
    <w:rsid w:val="00CC49DB"/>
    <w:rsid w:val="00CD0BE5"/>
    <w:rsid w:val="00CD749C"/>
    <w:rsid w:val="00CE66B2"/>
    <w:rsid w:val="00D019FD"/>
    <w:rsid w:val="00D02770"/>
    <w:rsid w:val="00D2775E"/>
    <w:rsid w:val="00D3481B"/>
    <w:rsid w:val="00D36A4E"/>
    <w:rsid w:val="00D7429D"/>
    <w:rsid w:val="00D85E4F"/>
    <w:rsid w:val="00DA0989"/>
    <w:rsid w:val="00DA26C9"/>
    <w:rsid w:val="00E026D2"/>
    <w:rsid w:val="00E11D54"/>
    <w:rsid w:val="00E124E5"/>
    <w:rsid w:val="00E348B1"/>
    <w:rsid w:val="00E60032"/>
    <w:rsid w:val="00E719B5"/>
    <w:rsid w:val="00E8667F"/>
    <w:rsid w:val="00E87B89"/>
    <w:rsid w:val="00E93DE9"/>
    <w:rsid w:val="00EA29F6"/>
    <w:rsid w:val="00EB1BC4"/>
    <w:rsid w:val="00EB7720"/>
    <w:rsid w:val="00ED1096"/>
    <w:rsid w:val="00EE56F9"/>
    <w:rsid w:val="00F231CD"/>
    <w:rsid w:val="00F335C5"/>
    <w:rsid w:val="00F4335C"/>
    <w:rsid w:val="00F440F7"/>
    <w:rsid w:val="00F5429E"/>
    <w:rsid w:val="00F649E8"/>
    <w:rsid w:val="00F7044F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77E9"/>
  <w15:docId w15:val="{F4B7A18B-56CD-4A24-89B3-C89B7E1F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6F9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01D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56F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6F9"/>
    <w:rPr>
      <w:rFonts w:eastAsiaTheme="minorEastAsia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E56F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6F9"/>
    <w:rPr>
      <w:rFonts w:eastAsiaTheme="minorEastAsia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E56F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E56F9"/>
    <w:pPr>
      <w:spacing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eformatted">
    <w:name w:val="preformatted"/>
    <w:basedOn w:val="Standardnpsmoodstavce"/>
    <w:rsid w:val="00EE56F9"/>
  </w:style>
  <w:style w:type="character" w:customStyle="1" w:styleId="nowrap">
    <w:name w:val="nowrap"/>
    <w:basedOn w:val="Standardnpsmoodstavce"/>
    <w:rsid w:val="00EE56F9"/>
  </w:style>
  <w:style w:type="character" w:customStyle="1" w:styleId="data">
    <w:name w:val="data"/>
    <w:basedOn w:val="Standardnpsmoodstavce"/>
    <w:rsid w:val="00EE56F9"/>
  </w:style>
  <w:style w:type="character" w:customStyle="1" w:styleId="xrtl">
    <w:name w:val="xr_tl"/>
    <w:basedOn w:val="Standardnpsmoodstavce"/>
    <w:rsid w:val="00EE56F9"/>
  </w:style>
  <w:style w:type="character" w:customStyle="1" w:styleId="platne">
    <w:name w:val="platne"/>
    <w:basedOn w:val="Standardnpsmoodstavce"/>
    <w:uiPriority w:val="99"/>
    <w:rsid w:val="00EE56F9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EE56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qFormat/>
    <w:rsid w:val="00EE56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EE56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EE56F9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6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6F9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01D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ze">
    <w:name w:val="Revision"/>
    <w:hidden/>
    <w:uiPriority w:val="99"/>
    <w:semiHidden/>
    <w:rsid w:val="001278C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14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a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01364F1B94BFBB33DB0591634A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4C415-B2E1-4C64-8C77-FBC589E02C40}"/>
      </w:docPartPr>
      <w:docPartBody>
        <w:p w:rsidR="003D78B0" w:rsidRDefault="00AD0B09" w:rsidP="00AD0B09">
          <w:pPr>
            <w:pStyle w:val="91D01364F1B94BFBB33DB0591634A22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52EB307583B4128B341125FDF27D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50623F-26B9-4A60-94BF-B58ECB690926}"/>
      </w:docPartPr>
      <w:docPartBody>
        <w:p w:rsidR="003D78B0" w:rsidRDefault="00AD0B09" w:rsidP="00AD0B09">
          <w:pPr>
            <w:pStyle w:val="A52EB307583B4128B341125FDF27D2A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B09"/>
    <w:rsid w:val="000348DC"/>
    <w:rsid w:val="000772CE"/>
    <w:rsid w:val="00226191"/>
    <w:rsid w:val="002425D6"/>
    <w:rsid w:val="00282DFD"/>
    <w:rsid w:val="002B1218"/>
    <w:rsid w:val="002D73D8"/>
    <w:rsid w:val="003601FA"/>
    <w:rsid w:val="003603B3"/>
    <w:rsid w:val="003D78B0"/>
    <w:rsid w:val="00450337"/>
    <w:rsid w:val="005724AA"/>
    <w:rsid w:val="0057774E"/>
    <w:rsid w:val="006C5A46"/>
    <w:rsid w:val="006D2B3F"/>
    <w:rsid w:val="00843B1D"/>
    <w:rsid w:val="008963A2"/>
    <w:rsid w:val="008D21BF"/>
    <w:rsid w:val="00931C04"/>
    <w:rsid w:val="009F14FC"/>
    <w:rsid w:val="00A20078"/>
    <w:rsid w:val="00AD0B09"/>
    <w:rsid w:val="00AE4D48"/>
    <w:rsid w:val="00B111AB"/>
    <w:rsid w:val="00E31F02"/>
    <w:rsid w:val="00E85273"/>
    <w:rsid w:val="00F245F3"/>
    <w:rsid w:val="00F26AE2"/>
    <w:rsid w:val="00F53E33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0B09"/>
  </w:style>
  <w:style w:type="paragraph" w:customStyle="1" w:styleId="91D01364F1B94BFBB33DB0591634A22D">
    <w:name w:val="91D01364F1B94BFBB33DB0591634A22D"/>
    <w:rsid w:val="00AD0B09"/>
  </w:style>
  <w:style w:type="paragraph" w:customStyle="1" w:styleId="A52EB307583B4128B341125FDF27D2AC">
    <w:name w:val="A52EB307583B4128B341125FDF27D2AC"/>
    <w:rsid w:val="00AD0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E56F-7FF8-4DF1-A0DC-0A6A299B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1409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Landová</dc:creator>
  <cp:keywords/>
  <dc:description/>
  <cp:lastModifiedBy>Monika Statilová</cp:lastModifiedBy>
  <cp:revision>17</cp:revision>
  <dcterms:created xsi:type="dcterms:W3CDTF">2023-09-22T09:13:00Z</dcterms:created>
  <dcterms:modified xsi:type="dcterms:W3CDTF">2026-04-15T08:03:00Z</dcterms:modified>
  <cp:category>C2-Vodafone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xmlns:xsd="http://www.w3.org/2001/XMLSchema" xmlns:xsi="http://www.w3.org/2001/XMLSchema-instance" margin="NaN" class="C2" owner="Tereza Landová" position="BottomLeft" marginX="0" marginY="0" classifiedOn="2023-08-22T23:44:17.4348</vt:lpwstr>
  </property>
  <property fmtid="{D5CDD505-2E9C-101B-9397-08002B2CF9AE}" pid="3" name="Cleverlance.DocumentMarking.ClassificationMark.P01">
    <vt:lpwstr>272+02:00" showPrintedBy="true" showPrintDate="true" language="en" ApplicationVersion="Microsoft Word, 16.0" addinVersion="5.10.4.19" template="Default"&gt;&lt;history bulk="false" class="C2-Vodafone Internal" code="C2" user="VF-ROOT\hospodarova" date="202</vt:lpwstr>
  </property>
  <property fmtid="{D5CDD505-2E9C-101B-9397-08002B2CF9AE}" pid="4" name="Cleverlance.DocumentMarking.ClassificationMark.P02">
    <vt:lpwstr>3-08-22T23:44:17.441045+02:00" /&gt;&lt;recipients /&gt;&lt;documentOwners /&gt;&lt;/ClassificationMark&gt;</vt:lpwstr>
  </property>
  <property fmtid="{D5CDD505-2E9C-101B-9397-08002B2CF9AE}" pid="5" name="Cleverlance.DocumentMarking.ClassificationMark">
    <vt:lpwstr>￼PARTS:3</vt:lpwstr>
  </property>
  <property fmtid="{D5CDD505-2E9C-101B-9397-08002B2CF9AE}" pid="6" name="DocumentClasification">
    <vt:lpwstr>C2-Vodafone Internal</vt:lpwstr>
  </property>
  <property fmtid="{D5CDD505-2E9C-101B-9397-08002B2CF9AE}" pid="7" name="DLP">
    <vt:lpwstr>DLP:Internal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2023-08-22T21:44:18Z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ee440a9d-b8c5-4a5f-aa4c-2b93e9c9da33</vt:lpwstr>
  </property>
  <property fmtid="{D5CDD505-2E9C-101B-9397-08002B2CF9AE}" pid="14" name="MSIP_Label_0359f705-2ba0-454b-9cfc-6ce5bcaac040_ContentBits">
    <vt:lpwstr>2</vt:lpwstr>
  </property>
</Properties>
</file>